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EBF7" w14:textId="1E5EE763" w:rsidR="00BE690F" w:rsidRDefault="008432D3" w:rsidP="00D55507">
      <w:pPr>
        <w:pStyle w:val="Ttulo"/>
        <w:spacing w:line="276" w:lineRule="auto"/>
        <w:ind w:left="-284"/>
        <w:rPr>
          <w:rFonts w:ascii="Courier New" w:hAnsi="Courier New" w:cs="Courier New"/>
          <w:bCs/>
          <w:sz w:val="23"/>
          <w:szCs w:val="23"/>
          <w:u w:val="single"/>
        </w:rPr>
      </w:pPr>
      <w:r w:rsidRPr="0011422C">
        <w:rPr>
          <w:rFonts w:ascii="Courier New" w:hAnsi="Courier New" w:cs="Courier New"/>
          <w:bCs/>
          <w:sz w:val="23"/>
          <w:szCs w:val="23"/>
          <w:u w:val="single"/>
        </w:rPr>
        <w:t xml:space="preserve">ATA DA SESSÃO DE ABERTURA DE JULGAMENTO </w:t>
      </w:r>
      <w:r w:rsidR="00643EFA" w:rsidRPr="0011422C">
        <w:rPr>
          <w:rFonts w:ascii="Courier New" w:hAnsi="Courier New" w:cs="Courier New"/>
          <w:bCs/>
          <w:sz w:val="23"/>
          <w:szCs w:val="23"/>
          <w:u w:val="single"/>
        </w:rPr>
        <w:t>DE</w:t>
      </w:r>
      <w:r w:rsidR="006160CB" w:rsidRPr="0011422C">
        <w:rPr>
          <w:rFonts w:ascii="Courier New" w:hAnsi="Courier New" w:cs="Courier New"/>
          <w:bCs/>
          <w:sz w:val="23"/>
          <w:szCs w:val="23"/>
          <w:u w:val="single"/>
        </w:rPr>
        <w:t xml:space="preserve"> </w:t>
      </w:r>
      <w:r w:rsidR="00643EFA" w:rsidRPr="0011422C">
        <w:rPr>
          <w:rFonts w:ascii="Courier New" w:hAnsi="Courier New" w:cs="Courier New"/>
          <w:bCs/>
          <w:sz w:val="23"/>
          <w:szCs w:val="23"/>
          <w:u w:val="single"/>
        </w:rPr>
        <w:t xml:space="preserve">CREDENCIAMENTO, </w:t>
      </w:r>
      <w:r w:rsidR="00813B3F">
        <w:rPr>
          <w:rFonts w:ascii="Courier New" w:hAnsi="Courier New" w:cs="Courier New"/>
          <w:bCs/>
          <w:sz w:val="23"/>
          <w:szCs w:val="23"/>
          <w:u w:val="single"/>
        </w:rPr>
        <w:t xml:space="preserve">E </w:t>
      </w:r>
      <w:r w:rsidR="00643EFA" w:rsidRPr="0011422C">
        <w:rPr>
          <w:rFonts w:ascii="Courier New" w:hAnsi="Courier New" w:cs="Courier New"/>
          <w:bCs/>
          <w:sz w:val="23"/>
          <w:szCs w:val="23"/>
          <w:u w:val="single"/>
        </w:rPr>
        <w:t>PROPOSTAS DE PREÇOS</w:t>
      </w:r>
      <w:r w:rsidRPr="0011422C">
        <w:rPr>
          <w:rFonts w:ascii="Courier New" w:hAnsi="Courier New" w:cs="Courier New"/>
          <w:bCs/>
          <w:sz w:val="23"/>
          <w:szCs w:val="23"/>
          <w:u w:val="single"/>
        </w:rPr>
        <w:t>.</w:t>
      </w:r>
    </w:p>
    <w:p w14:paraId="340F9675" w14:textId="77777777" w:rsidR="00001BDF" w:rsidRPr="0011422C" w:rsidRDefault="00001BDF" w:rsidP="00001BDF">
      <w:pPr>
        <w:pStyle w:val="Ttulo"/>
        <w:spacing w:line="276" w:lineRule="auto"/>
        <w:ind w:left="-284"/>
        <w:jc w:val="left"/>
        <w:rPr>
          <w:rFonts w:ascii="Courier New" w:hAnsi="Courier New" w:cs="Courier New"/>
          <w:bCs/>
          <w:sz w:val="23"/>
          <w:szCs w:val="23"/>
          <w:u w:val="single"/>
        </w:rPr>
      </w:pPr>
    </w:p>
    <w:p w14:paraId="23E6BCEB" w14:textId="7A820481" w:rsidR="00001BDF" w:rsidRPr="00F1051C" w:rsidRDefault="00001BDF" w:rsidP="00E73373">
      <w:pPr>
        <w:spacing w:after="0"/>
        <w:ind w:left="-284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PROCESSO ADMINISTRATIVO Nº.</w:t>
      </w:r>
      <w:r w:rsidR="00C31676">
        <w:rPr>
          <w:rFonts w:ascii="Courier New" w:hAnsi="Courier New" w:cs="Courier New"/>
          <w:sz w:val="24"/>
          <w:szCs w:val="24"/>
        </w:rPr>
        <w:t>4</w:t>
      </w:r>
      <w:r w:rsidR="00E372D6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</w:rPr>
        <w:t>/2025</w:t>
      </w:r>
      <w:r w:rsidRPr="00F1051C">
        <w:rPr>
          <w:rFonts w:ascii="Courier New" w:hAnsi="Courier New" w:cs="Courier New"/>
          <w:sz w:val="24"/>
          <w:szCs w:val="24"/>
        </w:rPr>
        <w:t>.</w:t>
      </w:r>
    </w:p>
    <w:p w14:paraId="67AB38F5" w14:textId="682848F1" w:rsidR="00001BDF" w:rsidRPr="001B6E6F" w:rsidRDefault="00001BDF" w:rsidP="001B6E6F">
      <w:pPr>
        <w:spacing w:after="0"/>
        <w:ind w:left="-284"/>
        <w:rPr>
          <w:rFonts w:ascii="Courier New" w:hAnsi="Courier New" w:cs="Courier New"/>
          <w:sz w:val="24"/>
          <w:szCs w:val="24"/>
        </w:rPr>
      </w:pPr>
      <w:r w:rsidRPr="00F1051C">
        <w:rPr>
          <w:rFonts w:ascii="Courier New" w:hAnsi="Courier New" w:cs="Courier New"/>
          <w:sz w:val="24"/>
          <w:szCs w:val="24"/>
        </w:rPr>
        <w:t>MODALIDADE:</w:t>
      </w:r>
      <w:r w:rsidRPr="00F1051C">
        <w:rPr>
          <w:rFonts w:ascii="Courier New" w:hAnsi="Courier New" w:cs="Courier New"/>
          <w:b/>
          <w:sz w:val="24"/>
          <w:szCs w:val="24"/>
          <w:highlight w:val="yellow"/>
        </w:rPr>
        <w:t>CONCORRENCIA nº.</w:t>
      </w:r>
      <w:r w:rsidRPr="00CD42BF"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>0</w:t>
      </w:r>
      <w:r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>0</w:t>
      </w:r>
      <w:r w:rsidR="00E372D6"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>6</w:t>
      </w:r>
      <w:r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>/</w:t>
      </w:r>
      <w:r w:rsidRPr="00E740A3"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>2</w:t>
      </w:r>
      <w:r w:rsidRPr="001B6E6F">
        <w:rPr>
          <w:rFonts w:ascii="Courier New" w:hAnsi="Courier New" w:cs="Courier New"/>
          <w:b/>
          <w:sz w:val="24"/>
          <w:szCs w:val="24"/>
          <w:highlight w:val="yellow"/>
          <w:u w:val="single"/>
        </w:rPr>
        <w:t>025</w:t>
      </w:r>
      <w:r w:rsidRPr="00F1051C">
        <w:rPr>
          <w:rFonts w:ascii="Courier New" w:hAnsi="Courier New" w:cs="Courier New"/>
          <w:b/>
          <w:sz w:val="24"/>
          <w:szCs w:val="24"/>
        </w:rPr>
        <w:t>.</w:t>
      </w:r>
    </w:p>
    <w:p w14:paraId="2EB4ECF7" w14:textId="77777777" w:rsidR="00001BDF" w:rsidRPr="00F1051C" w:rsidRDefault="00001BDF" w:rsidP="00001BDF">
      <w:pPr>
        <w:spacing w:after="0"/>
        <w:ind w:left="-284"/>
        <w:rPr>
          <w:rFonts w:ascii="Courier New" w:hAnsi="Courier New" w:cs="Courier New"/>
          <w:b/>
          <w:sz w:val="24"/>
          <w:szCs w:val="24"/>
        </w:rPr>
      </w:pPr>
    </w:p>
    <w:p w14:paraId="4C588185" w14:textId="70F0A211" w:rsidR="008432D3" w:rsidRDefault="00001BDF" w:rsidP="00C31676">
      <w:pPr>
        <w:spacing w:after="0"/>
        <w:ind w:left="-284"/>
        <w:jc w:val="both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  <w:r w:rsidRPr="00C31676">
        <w:rPr>
          <w:rFonts w:ascii="Courier New" w:hAnsi="Courier New" w:cs="Courier New"/>
          <w:sz w:val="24"/>
          <w:szCs w:val="24"/>
        </w:rPr>
        <w:t>OBJETO: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E372D6" w:rsidRPr="00E372D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Contratação de Empresa Especializada na Pavimentação </w:t>
      </w:r>
      <w:r w:rsidR="00E73373" w:rsidRPr="00E372D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Asfáltica</w:t>
      </w:r>
      <w:r w:rsidR="00E372D6" w:rsidRPr="00E372D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em TSD Linha vicinal 86 pertencente ao </w:t>
      </w:r>
      <w:r w:rsidR="00E372D6" w:rsidRPr="00E372D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Município</w:t>
      </w:r>
      <w:r w:rsidR="00E372D6" w:rsidRPr="00E372D6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Rondolândia/MT</w:t>
      </w:r>
      <w:r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>.</w:t>
      </w:r>
    </w:p>
    <w:p w14:paraId="42E1805B" w14:textId="77777777" w:rsidR="00001BDF" w:rsidRPr="00F1051C" w:rsidRDefault="00001BDF" w:rsidP="00001BDF">
      <w:pPr>
        <w:spacing w:after="0"/>
        <w:ind w:left="-426"/>
        <w:jc w:val="both"/>
        <w:rPr>
          <w:rFonts w:ascii="Courier New" w:hAnsi="Courier New" w:cs="Courier New"/>
          <w:sz w:val="24"/>
          <w:szCs w:val="24"/>
        </w:rPr>
      </w:pPr>
    </w:p>
    <w:p w14:paraId="402916BD" w14:textId="16168FE5" w:rsidR="00BD4306" w:rsidRDefault="00B95CB7" w:rsidP="005446F1">
      <w:pPr>
        <w:pStyle w:val="PargrafodaLista"/>
        <w:tabs>
          <w:tab w:val="left" w:pos="709"/>
        </w:tabs>
        <w:autoSpaceDE w:val="0"/>
        <w:autoSpaceDN w:val="0"/>
        <w:spacing w:line="244" w:lineRule="auto"/>
        <w:ind w:left="-284" w:right="18"/>
        <w:rPr>
          <w:rFonts w:ascii="Courier New" w:hAnsi="Courier New" w:cs="Courier New"/>
          <w:sz w:val="24"/>
          <w:szCs w:val="24"/>
        </w:rPr>
      </w:pPr>
      <w:r w:rsidRPr="001B6E6F">
        <w:rPr>
          <w:rFonts w:ascii="Courier New" w:hAnsi="Courier New" w:cs="Courier New"/>
          <w:sz w:val="24"/>
          <w:szCs w:val="24"/>
        </w:rPr>
        <w:t xml:space="preserve">Aos </w:t>
      </w:r>
      <w:r w:rsidR="00E372D6">
        <w:rPr>
          <w:rFonts w:ascii="Courier New" w:hAnsi="Courier New" w:cs="Courier New"/>
          <w:sz w:val="24"/>
          <w:szCs w:val="24"/>
        </w:rPr>
        <w:t>trinta</w:t>
      </w:r>
      <w:r w:rsidR="00C31676">
        <w:rPr>
          <w:rFonts w:ascii="Courier New" w:hAnsi="Courier New" w:cs="Courier New"/>
          <w:sz w:val="24"/>
          <w:szCs w:val="24"/>
        </w:rPr>
        <w:t xml:space="preserve"> dias </w:t>
      </w:r>
      <w:r w:rsidRPr="001B6E6F">
        <w:rPr>
          <w:rFonts w:ascii="Courier New" w:hAnsi="Courier New" w:cs="Courier New"/>
          <w:sz w:val="24"/>
          <w:szCs w:val="24"/>
        </w:rPr>
        <w:t xml:space="preserve">do mês de </w:t>
      </w:r>
      <w:r w:rsidR="00E372D6">
        <w:rPr>
          <w:rFonts w:ascii="Courier New" w:hAnsi="Courier New" w:cs="Courier New"/>
          <w:sz w:val="24"/>
          <w:szCs w:val="24"/>
        </w:rPr>
        <w:t>dezem</w:t>
      </w:r>
      <w:r w:rsidR="001B6E6F">
        <w:rPr>
          <w:rFonts w:ascii="Courier New" w:hAnsi="Courier New" w:cs="Courier New"/>
          <w:sz w:val="24"/>
          <w:szCs w:val="24"/>
        </w:rPr>
        <w:t>bro</w:t>
      </w:r>
      <w:r w:rsidR="00BE690F" w:rsidRPr="001B6E6F">
        <w:rPr>
          <w:rFonts w:ascii="Courier New" w:hAnsi="Courier New" w:cs="Courier New"/>
          <w:sz w:val="24"/>
          <w:szCs w:val="24"/>
        </w:rPr>
        <w:t xml:space="preserve"> </w:t>
      </w:r>
      <w:r w:rsidRPr="001B6E6F">
        <w:rPr>
          <w:rFonts w:ascii="Courier New" w:hAnsi="Courier New" w:cs="Courier New"/>
          <w:i/>
          <w:sz w:val="24"/>
          <w:szCs w:val="24"/>
        </w:rPr>
        <w:t>do ano de dois mil e vinte</w:t>
      </w:r>
      <w:r w:rsidR="00BE690F" w:rsidRPr="001B6E6F">
        <w:rPr>
          <w:rFonts w:ascii="Courier New" w:hAnsi="Courier New" w:cs="Courier New"/>
          <w:i/>
          <w:sz w:val="24"/>
          <w:szCs w:val="24"/>
        </w:rPr>
        <w:t xml:space="preserve"> e </w:t>
      </w:r>
      <w:r w:rsidR="00001BDF" w:rsidRPr="001B6E6F">
        <w:rPr>
          <w:rFonts w:ascii="Courier New" w:hAnsi="Courier New" w:cs="Courier New"/>
          <w:i/>
          <w:sz w:val="24"/>
          <w:szCs w:val="24"/>
        </w:rPr>
        <w:t>cinco</w:t>
      </w:r>
      <w:r w:rsidRPr="001B6E6F">
        <w:rPr>
          <w:rFonts w:ascii="Courier New" w:hAnsi="Courier New" w:cs="Courier New"/>
          <w:sz w:val="24"/>
          <w:szCs w:val="24"/>
        </w:rPr>
        <w:t xml:space="preserve">, às </w:t>
      </w:r>
      <w:r w:rsidR="0021401C" w:rsidRPr="001B6E6F">
        <w:rPr>
          <w:rFonts w:ascii="Courier New" w:hAnsi="Courier New" w:cs="Courier New"/>
          <w:sz w:val="24"/>
          <w:szCs w:val="24"/>
        </w:rPr>
        <w:t>1</w:t>
      </w:r>
      <w:r w:rsidR="000648CB" w:rsidRPr="001B6E6F">
        <w:rPr>
          <w:rFonts w:ascii="Courier New" w:hAnsi="Courier New" w:cs="Courier New"/>
          <w:sz w:val="24"/>
          <w:szCs w:val="24"/>
        </w:rPr>
        <w:t>0</w:t>
      </w:r>
      <w:r w:rsidRPr="001B6E6F">
        <w:rPr>
          <w:rFonts w:ascii="Courier New" w:hAnsi="Courier New" w:cs="Courier New"/>
          <w:i/>
          <w:sz w:val="24"/>
          <w:szCs w:val="24"/>
        </w:rPr>
        <w:t xml:space="preserve">h00min horas (horário oficial de Brasília), </w:t>
      </w:r>
      <w:r w:rsidRPr="001B6E6F">
        <w:rPr>
          <w:rFonts w:ascii="Courier New" w:hAnsi="Courier New" w:cs="Courier New"/>
          <w:sz w:val="24"/>
          <w:szCs w:val="24"/>
        </w:rPr>
        <w:t xml:space="preserve">na sala da Comissão </w:t>
      </w:r>
      <w:r w:rsidR="00643EFA" w:rsidRPr="001B6E6F">
        <w:rPr>
          <w:rFonts w:ascii="Courier New" w:hAnsi="Courier New" w:cs="Courier New"/>
          <w:sz w:val="24"/>
          <w:szCs w:val="24"/>
        </w:rPr>
        <w:t xml:space="preserve">de </w:t>
      </w:r>
      <w:r w:rsidR="00072EE5" w:rsidRPr="001B6E6F">
        <w:rPr>
          <w:rFonts w:ascii="Courier New" w:hAnsi="Courier New" w:cs="Courier New"/>
          <w:sz w:val="24"/>
          <w:szCs w:val="24"/>
        </w:rPr>
        <w:t>C</w:t>
      </w:r>
      <w:r w:rsidR="00643EFA" w:rsidRPr="001B6E6F">
        <w:rPr>
          <w:rFonts w:ascii="Courier New" w:hAnsi="Courier New" w:cs="Courier New"/>
          <w:sz w:val="24"/>
          <w:szCs w:val="24"/>
        </w:rPr>
        <w:t>ontratação</w:t>
      </w:r>
      <w:r w:rsidRPr="001B6E6F">
        <w:rPr>
          <w:rFonts w:ascii="Courier New" w:hAnsi="Courier New" w:cs="Courier New"/>
          <w:sz w:val="24"/>
          <w:szCs w:val="24"/>
        </w:rPr>
        <w:t xml:space="preserve"> da Prefeitura Municipal de Rondolândia, s</w:t>
      </w:r>
      <w:r w:rsidR="001B6E6F">
        <w:rPr>
          <w:rFonts w:ascii="Courier New" w:hAnsi="Courier New" w:cs="Courier New"/>
          <w:sz w:val="24"/>
          <w:szCs w:val="24"/>
        </w:rPr>
        <w:t>ituado</w:t>
      </w:r>
      <w:r w:rsidRPr="001B6E6F">
        <w:rPr>
          <w:rFonts w:ascii="Courier New" w:hAnsi="Courier New" w:cs="Courier New"/>
          <w:sz w:val="24"/>
          <w:szCs w:val="24"/>
        </w:rPr>
        <w:t xml:space="preserve"> à </w:t>
      </w:r>
      <w:r w:rsidR="001B6E6F">
        <w:rPr>
          <w:rFonts w:ascii="Courier New" w:hAnsi="Courier New" w:cs="Courier New"/>
          <w:sz w:val="24"/>
          <w:szCs w:val="24"/>
        </w:rPr>
        <w:t>Rua Suruí, Sala 01, nº 123</w:t>
      </w:r>
      <w:r w:rsidRPr="001B6E6F">
        <w:rPr>
          <w:rFonts w:ascii="Courier New" w:hAnsi="Courier New" w:cs="Courier New"/>
          <w:sz w:val="24"/>
          <w:szCs w:val="24"/>
        </w:rPr>
        <w:t>, Centro – Rondolândia - MT, presentes os componentes da C</w:t>
      </w:r>
      <w:r w:rsidR="00643EFA" w:rsidRPr="001B6E6F">
        <w:rPr>
          <w:rFonts w:ascii="Courier New" w:hAnsi="Courier New" w:cs="Courier New"/>
          <w:sz w:val="24"/>
          <w:szCs w:val="24"/>
        </w:rPr>
        <w:t>omissão</w:t>
      </w:r>
      <w:r w:rsidRPr="001B6E6F">
        <w:rPr>
          <w:rFonts w:ascii="Courier New" w:hAnsi="Courier New" w:cs="Courier New"/>
          <w:sz w:val="24"/>
          <w:szCs w:val="24"/>
        </w:rPr>
        <w:t xml:space="preserve"> nomeados pelo </w:t>
      </w:r>
      <w:r w:rsidR="00182523" w:rsidRPr="001B6E6F">
        <w:rPr>
          <w:rFonts w:ascii="Courier New" w:hAnsi="Courier New" w:cs="Courier New"/>
          <w:sz w:val="24"/>
          <w:szCs w:val="24"/>
        </w:rPr>
        <w:t xml:space="preserve">Decreto nº. </w:t>
      </w:r>
      <w:bookmarkStart w:id="0" w:name="_Hlk166568504"/>
      <w:r w:rsidR="001B6E6F">
        <w:rPr>
          <w:rFonts w:ascii="Courier New" w:hAnsi="Courier New" w:cs="Courier New"/>
          <w:sz w:val="24"/>
          <w:szCs w:val="24"/>
        </w:rPr>
        <w:t>329</w:t>
      </w:r>
      <w:r w:rsidR="00182523" w:rsidRPr="001B6E6F">
        <w:rPr>
          <w:rFonts w:ascii="Courier New" w:hAnsi="Courier New" w:cs="Courier New"/>
          <w:sz w:val="24"/>
          <w:szCs w:val="24"/>
        </w:rPr>
        <w:t xml:space="preserve">/GAB/PMR de </w:t>
      </w:r>
      <w:r w:rsidR="001B6E6F">
        <w:rPr>
          <w:rFonts w:ascii="Courier New" w:hAnsi="Courier New" w:cs="Courier New"/>
          <w:sz w:val="24"/>
          <w:szCs w:val="24"/>
        </w:rPr>
        <w:t>07/01/2025</w:t>
      </w:r>
      <w:r w:rsidR="00182523" w:rsidRPr="001B6E6F">
        <w:rPr>
          <w:rFonts w:ascii="Courier New" w:hAnsi="Courier New" w:cs="Courier New"/>
          <w:sz w:val="24"/>
          <w:szCs w:val="24"/>
        </w:rPr>
        <w:t xml:space="preserve">, publicado no Mural da Prefeitura Municipal de Rondolândia - MT, sendo: </w:t>
      </w:r>
      <w:bookmarkEnd w:id="0"/>
      <w:r w:rsidR="00001BDF" w:rsidRPr="001B6E6F">
        <w:rPr>
          <w:rFonts w:ascii="Courier New" w:hAnsi="Courier New" w:cs="Courier New"/>
          <w:sz w:val="24"/>
          <w:szCs w:val="24"/>
        </w:rPr>
        <w:t>Keila Taiani Nascimento Freire – Agente de Contratação, Luciene Souza dos Santos, Neila Medeiros Carriço e Rosilene Maria da Costa – Equipe de Apoio, Aberta a sessão, a Agente de Contratação, cumprimentou os presentes, licitante</w:t>
      </w:r>
      <w:r w:rsidR="001B6E6F">
        <w:rPr>
          <w:rFonts w:ascii="Courier New" w:hAnsi="Courier New" w:cs="Courier New"/>
          <w:sz w:val="24"/>
          <w:szCs w:val="24"/>
        </w:rPr>
        <w:t>s</w:t>
      </w:r>
      <w:r w:rsidR="00001BDF" w:rsidRPr="001B6E6F">
        <w:rPr>
          <w:rFonts w:ascii="Courier New" w:hAnsi="Courier New" w:cs="Courier New"/>
          <w:sz w:val="24"/>
          <w:szCs w:val="24"/>
        </w:rPr>
        <w:t xml:space="preserve"> e membros da comissão e procedeu o recebimento dos documentos para credenciamento do</w:t>
      </w:r>
      <w:r w:rsidR="00E73373">
        <w:rPr>
          <w:rFonts w:ascii="Courier New" w:hAnsi="Courier New" w:cs="Courier New"/>
          <w:sz w:val="24"/>
          <w:szCs w:val="24"/>
        </w:rPr>
        <w:t>s</w:t>
      </w:r>
      <w:r w:rsidR="00001BDF" w:rsidRPr="001B6E6F">
        <w:rPr>
          <w:rFonts w:ascii="Courier New" w:hAnsi="Courier New" w:cs="Courier New"/>
          <w:sz w:val="24"/>
          <w:szCs w:val="24"/>
        </w:rPr>
        <w:t xml:space="preserve"> interessado</w:t>
      </w:r>
      <w:r w:rsidR="00E73373">
        <w:rPr>
          <w:rFonts w:ascii="Courier New" w:hAnsi="Courier New" w:cs="Courier New"/>
          <w:sz w:val="24"/>
          <w:szCs w:val="24"/>
        </w:rPr>
        <w:t>s</w:t>
      </w:r>
      <w:r w:rsidR="00182523" w:rsidRPr="001B6E6F">
        <w:rPr>
          <w:rFonts w:ascii="Courier New" w:hAnsi="Courier New" w:cs="Courier New"/>
          <w:sz w:val="24"/>
          <w:szCs w:val="24"/>
        </w:rPr>
        <w:t>. A C</w:t>
      </w:r>
      <w:r w:rsidR="001A7284" w:rsidRPr="001B6E6F">
        <w:rPr>
          <w:rFonts w:ascii="Courier New" w:hAnsi="Courier New" w:cs="Courier New"/>
          <w:sz w:val="24"/>
          <w:szCs w:val="24"/>
        </w:rPr>
        <w:t xml:space="preserve">omissão de </w:t>
      </w:r>
      <w:r w:rsidR="00C87060" w:rsidRPr="001B6E6F">
        <w:rPr>
          <w:rFonts w:ascii="Courier New" w:hAnsi="Courier New" w:cs="Courier New"/>
          <w:sz w:val="24"/>
          <w:szCs w:val="24"/>
        </w:rPr>
        <w:t xml:space="preserve">Compras </w:t>
      </w:r>
      <w:r w:rsidR="00182523" w:rsidRPr="001B6E6F">
        <w:rPr>
          <w:rFonts w:ascii="Courier New" w:hAnsi="Courier New" w:cs="Courier New"/>
          <w:sz w:val="24"/>
          <w:szCs w:val="24"/>
        </w:rPr>
        <w:t>considerando que a</w:t>
      </w:r>
      <w:r w:rsidR="00C87060" w:rsidRPr="001B6E6F">
        <w:rPr>
          <w:rFonts w:ascii="Courier New" w:hAnsi="Courier New" w:cs="Courier New"/>
          <w:sz w:val="24"/>
          <w:szCs w:val="24"/>
        </w:rPr>
        <w:t>s</w:t>
      </w:r>
      <w:r w:rsidR="00182523" w:rsidRPr="001B6E6F">
        <w:rPr>
          <w:rFonts w:ascii="Courier New" w:hAnsi="Courier New" w:cs="Courier New"/>
          <w:sz w:val="24"/>
          <w:szCs w:val="24"/>
        </w:rPr>
        <w:t xml:space="preserve"> Empresa</w:t>
      </w:r>
      <w:r w:rsidR="00C87060" w:rsidRPr="001B6E6F">
        <w:rPr>
          <w:rFonts w:ascii="Courier New" w:hAnsi="Courier New" w:cs="Courier New"/>
          <w:sz w:val="24"/>
          <w:szCs w:val="24"/>
        </w:rPr>
        <w:t>s</w:t>
      </w:r>
      <w:r w:rsidR="00182523" w:rsidRPr="00F1051C">
        <w:rPr>
          <w:rFonts w:ascii="Courier New" w:hAnsi="Courier New" w:cs="Courier New"/>
          <w:sz w:val="24"/>
          <w:szCs w:val="24"/>
        </w:rPr>
        <w:t xml:space="preserve">: </w:t>
      </w:r>
      <w:r w:rsidR="00E73373">
        <w:rPr>
          <w:rFonts w:ascii="Courier New" w:hAnsi="Courier New" w:cs="Courier New"/>
          <w:b/>
          <w:bCs/>
          <w:sz w:val="24"/>
          <w:szCs w:val="24"/>
        </w:rPr>
        <w:t>UNIDAS CONSTRUTORA</w:t>
      </w:r>
      <w:r w:rsidR="00E508F0">
        <w:rPr>
          <w:rFonts w:ascii="Courier New" w:hAnsi="Courier New" w:cs="Courier New"/>
          <w:b/>
          <w:bCs/>
          <w:sz w:val="24"/>
          <w:szCs w:val="24"/>
        </w:rPr>
        <w:t xml:space="preserve"> LTDA</w:t>
      </w:r>
      <w:r w:rsidR="0052430D" w:rsidRPr="00377F95">
        <w:rPr>
          <w:rFonts w:ascii="Courier New" w:hAnsi="Courier New" w:cs="Courier New"/>
          <w:b/>
          <w:bCs/>
          <w:sz w:val="24"/>
          <w:szCs w:val="24"/>
        </w:rPr>
        <w:t xml:space="preserve">, CNPJ: </w:t>
      </w:r>
      <w:r w:rsidR="00E73373">
        <w:rPr>
          <w:rFonts w:ascii="Courier New" w:hAnsi="Courier New" w:cs="Courier New"/>
          <w:b/>
          <w:bCs/>
          <w:sz w:val="24"/>
          <w:szCs w:val="24"/>
        </w:rPr>
        <w:t>01.865.426/0001-70</w:t>
      </w:r>
      <w:r w:rsidR="0052430D" w:rsidRPr="0052430D">
        <w:rPr>
          <w:rFonts w:ascii="Courier New" w:hAnsi="Courier New" w:cs="Courier New"/>
          <w:sz w:val="24"/>
          <w:szCs w:val="24"/>
        </w:rPr>
        <w:t xml:space="preserve">, Endereço: </w:t>
      </w:r>
      <w:r w:rsidR="00015DC0">
        <w:rPr>
          <w:rFonts w:ascii="Courier New" w:hAnsi="Courier New" w:cs="Courier New"/>
          <w:sz w:val="24"/>
          <w:szCs w:val="24"/>
        </w:rPr>
        <w:t>Rua Professor Rafael Rueda</w:t>
      </w:r>
      <w:r w:rsidR="0052430D" w:rsidRPr="0052430D">
        <w:rPr>
          <w:rFonts w:ascii="Courier New" w:hAnsi="Courier New" w:cs="Courier New"/>
          <w:sz w:val="24"/>
          <w:szCs w:val="24"/>
        </w:rPr>
        <w:t xml:space="preserve">, Nº </w:t>
      </w:r>
      <w:r w:rsidR="00015DC0">
        <w:rPr>
          <w:rFonts w:ascii="Courier New" w:hAnsi="Courier New" w:cs="Courier New"/>
          <w:sz w:val="24"/>
          <w:szCs w:val="24"/>
        </w:rPr>
        <w:t>70, Sala 01-A</w:t>
      </w:r>
      <w:r w:rsidR="0052430D" w:rsidRPr="0052430D">
        <w:rPr>
          <w:rFonts w:ascii="Courier New" w:hAnsi="Courier New" w:cs="Courier New"/>
          <w:sz w:val="24"/>
          <w:szCs w:val="24"/>
        </w:rPr>
        <w:t xml:space="preserve">, Bairro: </w:t>
      </w:r>
      <w:r w:rsidR="00015DC0">
        <w:rPr>
          <w:rFonts w:ascii="Courier New" w:hAnsi="Courier New" w:cs="Courier New"/>
          <w:sz w:val="24"/>
          <w:szCs w:val="24"/>
        </w:rPr>
        <w:t>Bosque da Saúde</w:t>
      </w:r>
      <w:r w:rsidR="0052430D" w:rsidRPr="0052430D">
        <w:rPr>
          <w:rFonts w:ascii="Courier New" w:hAnsi="Courier New" w:cs="Courier New"/>
          <w:sz w:val="24"/>
          <w:szCs w:val="24"/>
        </w:rPr>
        <w:t xml:space="preserve">, CEP: </w:t>
      </w:r>
      <w:r w:rsidR="00015DC0">
        <w:rPr>
          <w:rFonts w:ascii="Courier New" w:hAnsi="Courier New" w:cs="Courier New"/>
          <w:sz w:val="24"/>
          <w:szCs w:val="24"/>
        </w:rPr>
        <w:t>78.050-170</w:t>
      </w:r>
      <w:r w:rsidR="0052430D" w:rsidRPr="0052430D">
        <w:rPr>
          <w:rFonts w:ascii="Courier New" w:hAnsi="Courier New" w:cs="Courier New"/>
          <w:sz w:val="24"/>
          <w:szCs w:val="24"/>
        </w:rPr>
        <w:t>,</w:t>
      </w:r>
      <w:r w:rsidR="00015DC0">
        <w:rPr>
          <w:rFonts w:ascii="Courier New" w:hAnsi="Courier New" w:cs="Courier New"/>
          <w:sz w:val="24"/>
          <w:szCs w:val="24"/>
        </w:rPr>
        <w:t>Cuiabá-MT</w:t>
      </w:r>
      <w:r w:rsidR="0052430D" w:rsidRPr="0052430D">
        <w:rPr>
          <w:rFonts w:ascii="Courier New" w:hAnsi="Courier New" w:cs="Courier New"/>
          <w:sz w:val="24"/>
          <w:szCs w:val="24"/>
        </w:rPr>
        <w:t>,</w:t>
      </w:r>
      <w:r w:rsidR="001B6E6F">
        <w:rPr>
          <w:rFonts w:ascii="Courier New" w:hAnsi="Courier New" w:cs="Courier New"/>
          <w:sz w:val="24"/>
          <w:szCs w:val="24"/>
        </w:rPr>
        <w:t xml:space="preserve"> </w:t>
      </w:r>
      <w:r w:rsidR="0052430D" w:rsidRPr="0052430D">
        <w:rPr>
          <w:rFonts w:ascii="Courier New" w:hAnsi="Courier New" w:cs="Courier New"/>
          <w:sz w:val="24"/>
          <w:szCs w:val="24"/>
        </w:rPr>
        <w:t xml:space="preserve">representada pelo Srº </w:t>
      </w:r>
      <w:r w:rsidR="00015DC0">
        <w:rPr>
          <w:rFonts w:ascii="Courier New" w:hAnsi="Courier New" w:cs="Courier New"/>
          <w:sz w:val="24"/>
          <w:szCs w:val="24"/>
        </w:rPr>
        <w:t>José de Neves Contijo</w:t>
      </w:r>
      <w:r w:rsidR="0052430D" w:rsidRPr="0052430D">
        <w:rPr>
          <w:rFonts w:ascii="Courier New" w:hAnsi="Courier New" w:cs="Courier New"/>
          <w:sz w:val="24"/>
          <w:szCs w:val="24"/>
        </w:rPr>
        <w:t xml:space="preserve">, CPF: </w:t>
      </w:r>
      <w:r w:rsidR="00015DC0">
        <w:rPr>
          <w:rFonts w:ascii="Courier New" w:hAnsi="Courier New" w:cs="Courier New"/>
          <w:sz w:val="24"/>
          <w:szCs w:val="24"/>
        </w:rPr>
        <w:t>475.361.526-04</w:t>
      </w:r>
      <w:r w:rsidR="0052430D" w:rsidRPr="0052430D">
        <w:rPr>
          <w:rFonts w:ascii="Courier New" w:hAnsi="Courier New" w:cs="Courier New"/>
          <w:sz w:val="24"/>
          <w:szCs w:val="24"/>
        </w:rPr>
        <w:t xml:space="preserve"> e RG de Nº </w:t>
      </w:r>
      <w:r w:rsidR="00015DC0">
        <w:rPr>
          <w:rFonts w:ascii="Courier New" w:hAnsi="Courier New" w:cs="Courier New"/>
          <w:sz w:val="24"/>
          <w:szCs w:val="24"/>
        </w:rPr>
        <w:t>1223685</w:t>
      </w:r>
      <w:r w:rsidR="0052430D">
        <w:rPr>
          <w:rFonts w:ascii="Courier New" w:hAnsi="Courier New" w:cs="Courier New"/>
          <w:sz w:val="24"/>
          <w:szCs w:val="24"/>
        </w:rPr>
        <w:t xml:space="preserve"> </w:t>
      </w:r>
      <w:r w:rsidR="00015DC0">
        <w:rPr>
          <w:rFonts w:ascii="Courier New" w:hAnsi="Courier New" w:cs="Courier New"/>
          <w:sz w:val="24"/>
          <w:szCs w:val="24"/>
        </w:rPr>
        <w:t>SSP/DF</w:t>
      </w:r>
      <w:r w:rsidR="0052430D" w:rsidRPr="0052430D">
        <w:rPr>
          <w:rFonts w:ascii="Courier New" w:hAnsi="Courier New" w:cs="Courier New"/>
          <w:sz w:val="24"/>
          <w:szCs w:val="24"/>
        </w:rPr>
        <w:t xml:space="preserve">, </w:t>
      </w:r>
      <w:r w:rsidR="00015DC0">
        <w:rPr>
          <w:rFonts w:ascii="Courier New" w:hAnsi="Courier New" w:cs="Courier New"/>
          <w:sz w:val="24"/>
          <w:szCs w:val="24"/>
        </w:rPr>
        <w:t xml:space="preserve">Procurador </w:t>
      </w:r>
      <w:r w:rsidR="0052430D" w:rsidRPr="0052430D">
        <w:rPr>
          <w:rFonts w:ascii="Courier New" w:hAnsi="Courier New" w:cs="Courier New"/>
          <w:sz w:val="24"/>
          <w:szCs w:val="24"/>
        </w:rPr>
        <w:t xml:space="preserve"> da Empresa</w:t>
      </w:r>
      <w:r w:rsidR="00E508F0">
        <w:rPr>
          <w:rFonts w:ascii="Courier New" w:hAnsi="Courier New" w:cs="Courier New"/>
          <w:sz w:val="24"/>
          <w:szCs w:val="24"/>
        </w:rPr>
        <w:t xml:space="preserve"> e </w:t>
      </w:r>
      <w:r w:rsidR="00015DC0">
        <w:rPr>
          <w:rFonts w:ascii="Courier New" w:hAnsi="Courier New" w:cs="Courier New"/>
          <w:b/>
          <w:bCs/>
          <w:sz w:val="24"/>
          <w:szCs w:val="24"/>
        </w:rPr>
        <w:t>PLANEJE LOCAÇÃO E CONSTRUÇÃO</w:t>
      </w:r>
      <w:r w:rsidR="00E508F0">
        <w:rPr>
          <w:rFonts w:ascii="Courier New" w:hAnsi="Courier New" w:cs="Courier New"/>
          <w:b/>
          <w:bCs/>
          <w:sz w:val="24"/>
          <w:szCs w:val="24"/>
        </w:rPr>
        <w:t xml:space="preserve"> LTDA</w:t>
      </w:r>
      <w:r w:rsidR="00E508F0" w:rsidRPr="00377F95">
        <w:rPr>
          <w:rFonts w:ascii="Courier New" w:hAnsi="Courier New" w:cs="Courier New"/>
          <w:b/>
          <w:bCs/>
          <w:sz w:val="24"/>
          <w:szCs w:val="24"/>
        </w:rPr>
        <w:t xml:space="preserve">, CNPJ: </w:t>
      </w:r>
      <w:r w:rsidR="00015DC0">
        <w:rPr>
          <w:rFonts w:ascii="Courier New" w:hAnsi="Courier New" w:cs="Courier New"/>
          <w:b/>
          <w:bCs/>
          <w:sz w:val="24"/>
          <w:szCs w:val="24"/>
        </w:rPr>
        <w:t>25.177.059/0001-80</w:t>
      </w:r>
      <w:r w:rsidR="00E508F0" w:rsidRPr="0052430D">
        <w:rPr>
          <w:rFonts w:ascii="Courier New" w:hAnsi="Courier New" w:cs="Courier New"/>
          <w:sz w:val="24"/>
          <w:szCs w:val="24"/>
        </w:rPr>
        <w:t xml:space="preserve">, Endereço: </w:t>
      </w:r>
      <w:r w:rsidR="00015DC0">
        <w:rPr>
          <w:rFonts w:ascii="Courier New" w:hAnsi="Courier New" w:cs="Courier New"/>
          <w:sz w:val="24"/>
          <w:szCs w:val="24"/>
        </w:rPr>
        <w:t>Avenida E</w:t>
      </w:r>
      <w:r w:rsidR="00E508F0" w:rsidRPr="0052430D">
        <w:rPr>
          <w:rFonts w:ascii="Courier New" w:hAnsi="Courier New" w:cs="Courier New"/>
          <w:sz w:val="24"/>
          <w:szCs w:val="24"/>
        </w:rPr>
        <w:t xml:space="preserve">, Nº </w:t>
      </w:r>
      <w:r w:rsidR="00015DC0">
        <w:rPr>
          <w:rFonts w:ascii="Courier New" w:hAnsi="Courier New" w:cs="Courier New"/>
          <w:sz w:val="24"/>
          <w:szCs w:val="24"/>
        </w:rPr>
        <w:t>1073</w:t>
      </w:r>
      <w:r w:rsidR="00D578B4">
        <w:rPr>
          <w:rFonts w:ascii="Courier New" w:hAnsi="Courier New" w:cs="Courier New"/>
          <w:sz w:val="24"/>
          <w:szCs w:val="24"/>
        </w:rPr>
        <w:t xml:space="preserve">, </w:t>
      </w:r>
      <w:r w:rsidR="00E508F0" w:rsidRPr="0052430D">
        <w:rPr>
          <w:rFonts w:ascii="Courier New" w:hAnsi="Courier New" w:cs="Courier New"/>
          <w:sz w:val="24"/>
          <w:szCs w:val="24"/>
        </w:rPr>
        <w:t xml:space="preserve">Bairro: </w:t>
      </w:r>
      <w:r w:rsidR="00015DC0">
        <w:rPr>
          <w:rFonts w:ascii="Courier New" w:hAnsi="Courier New" w:cs="Courier New"/>
          <w:sz w:val="24"/>
          <w:szCs w:val="24"/>
        </w:rPr>
        <w:t xml:space="preserve">JD </w:t>
      </w:r>
      <w:proofErr w:type="spellStart"/>
      <w:r w:rsidR="00015DC0">
        <w:rPr>
          <w:rFonts w:ascii="Courier New" w:hAnsi="Courier New" w:cs="Courier New"/>
          <w:sz w:val="24"/>
          <w:szCs w:val="24"/>
        </w:rPr>
        <w:t>Goias</w:t>
      </w:r>
      <w:proofErr w:type="spellEnd"/>
      <w:r w:rsidR="00E508F0" w:rsidRPr="0052430D">
        <w:rPr>
          <w:rFonts w:ascii="Courier New" w:hAnsi="Courier New" w:cs="Courier New"/>
          <w:sz w:val="24"/>
          <w:szCs w:val="24"/>
        </w:rPr>
        <w:t xml:space="preserve">, CEP: </w:t>
      </w:r>
      <w:r w:rsidR="00015DC0">
        <w:rPr>
          <w:rFonts w:ascii="Courier New" w:hAnsi="Courier New" w:cs="Courier New"/>
          <w:sz w:val="24"/>
          <w:szCs w:val="24"/>
        </w:rPr>
        <w:t>74.810-030</w:t>
      </w:r>
      <w:r w:rsidR="00E508F0" w:rsidRPr="0052430D">
        <w:rPr>
          <w:rFonts w:ascii="Courier New" w:hAnsi="Courier New" w:cs="Courier New"/>
          <w:sz w:val="24"/>
          <w:szCs w:val="24"/>
        </w:rPr>
        <w:t>,</w:t>
      </w:r>
      <w:r w:rsidR="00015DC0">
        <w:rPr>
          <w:rFonts w:ascii="Courier New" w:hAnsi="Courier New" w:cs="Courier New"/>
          <w:sz w:val="24"/>
          <w:szCs w:val="24"/>
        </w:rPr>
        <w:t>Goiania-GO</w:t>
      </w:r>
      <w:r w:rsidR="00E508F0" w:rsidRPr="0052430D">
        <w:rPr>
          <w:rFonts w:ascii="Courier New" w:hAnsi="Courier New" w:cs="Courier New"/>
          <w:sz w:val="24"/>
          <w:szCs w:val="24"/>
        </w:rPr>
        <w:t>,</w:t>
      </w:r>
      <w:r w:rsidR="00E508F0">
        <w:rPr>
          <w:rFonts w:ascii="Courier New" w:hAnsi="Courier New" w:cs="Courier New"/>
          <w:sz w:val="24"/>
          <w:szCs w:val="24"/>
        </w:rPr>
        <w:t xml:space="preserve"> </w:t>
      </w:r>
      <w:r w:rsidR="00E508F0" w:rsidRPr="0052430D">
        <w:rPr>
          <w:rFonts w:ascii="Courier New" w:hAnsi="Courier New" w:cs="Courier New"/>
          <w:sz w:val="24"/>
          <w:szCs w:val="24"/>
        </w:rPr>
        <w:t xml:space="preserve">representada pelo Srº </w:t>
      </w:r>
      <w:r w:rsidR="00015DC0">
        <w:rPr>
          <w:rFonts w:ascii="Courier New" w:hAnsi="Courier New" w:cs="Courier New"/>
          <w:sz w:val="24"/>
          <w:szCs w:val="24"/>
        </w:rPr>
        <w:t xml:space="preserve">Lucas de Medeiros </w:t>
      </w:r>
      <w:proofErr w:type="spellStart"/>
      <w:r w:rsidR="00015DC0">
        <w:rPr>
          <w:rFonts w:ascii="Courier New" w:hAnsi="Courier New" w:cs="Courier New"/>
          <w:sz w:val="24"/>
          <w:szCs w:val="24"/>
        </w:rPr>
        <w:t>Juraszek</w:t>
      </w:r>
      <w:proofErr w:type="spellEnd"/>
      <w:r w:rsidR="00E508F0" w:rsidRPr="0052430D">
        <w:rPr>
          <w:rFonts w:ascii="Courier New" w:hAnsi="Courier New" w:cs="Courier New"/>
          <w:sz w:val="24"/>
          <w:szCs w:val="24"/>
        </w:rPr>
        <w:t xml:space="preserve">, CPF: </w:t>
      </w:r>
      <w:r w:rsidR="00015DC0">
        <w:rPr>
          <w:rFonts w:ascii="Courier New" w:hAnsi="Courier New" w:cs="Courier New"/>
          <w:sz w:val="24"/>
          <w:szCs w:val="24"/>
        </w:rPr>
        <w:t>980.498.102-59</w:t>
      </w:r>
      <w:r w:rsidR="00E508F0" w:rsidRPr="0052430D">
        <w:rPr>
          <w:rFonts w:ascii="Courier New" w:hAnsi="Courier New" w:cs="Courier New"/>
          <w:sz w:val="24"/>
          <w:szCs w:val="24"/>
        </w:rPr>
        <w:t xml:space="preserve"> e RG de Nº </w:t>
      </w:r>
      <w:r w:rsidR="00015DC0">
        <w:rPr>
          <w:rFonts w:ascii="Courier New" w:hAnsi="Courier New" w:cs="Courier New"/>
          <w:sz w:val="24"/>
          <w:szCs w:val="24"/>
        </w:rPr>
        <w:t>3475400 SEAPES/RO</w:t>
      </w:r>
      <w:r w:rsidR="00E508F0" w:rsidRPr="0052430D">
        <w:rPr>
          <w:rFonts w:ascii="Courier New" w:hAnsi="Courier New" w:cs="Courier New"/>
          <w:sz w:val="24"/>
          <w:szCs w:val="24"/>
        </w:rPr>
        <w:t xml:space="preserve">, </w:t>
      </w:r>
      <w:r w:rsidR="00015DC0">
        <w:rPr>
          <w:rFonts w:ascii="Courier New" w:hAnsi="Courier New" w:cs="Courier New"/>
          <w:sz w:val="24"/>
          <w:szCs w:val="24"/>
        </w:rPr>
        <w:t>Procurador</w:t>
      </w:r>
      <w:r w:rsidR="00E508F0" w:rsidRPr="0052430D">
        <w:rPr>
          <w:rFonts w:ascii="Courier New" w:hAnsi="Courier New" w:cs="Courier New"/>
          <w:sz w:val="24"/>
          <w:szCs w:val="24"/>
        </w:rPr>
        <w:t xml:space="preserve"> da Empresa</w:t>
      </w:r>
      <w:r w:rsidR="0052430D">
        <w:rPr>
          <w:rFonts w:ascii="Courier New" w:hAnsi="Courier New" w:cs="Courier New"/>
          <w:sz w:val="24"/>
          <w:szCs w:val="24"/>
        </w:rPr>
        <w:t xml:space="preserve">, </w:t>
      </w:r>
      <w:r w:rsidR="00182523" w:rsidRPr="0052430D">
        <w:rPr>
          <w:rFonts w:ascii="Courier New" w:hAnsi="Courier New" w:cs="Courier New"/>
          <w:sz w:val="24"/>
          <w:szCs w:val="24"/>
        </w:rPr>
        <w:t>sendo a</w:t>
      </w:r>
      <w:r w:rsidR="006670FD" w:rsidRPr="0052430D">
        <w:rPr>
          <w:rFonts w:ascii="Courier New" w:hAnsi="Courier New" w:cs="Courier New"/>
          <w:sz w:val="24"/>
          <w:szCs w:val="24"/>
        </w:rPr>
        <w:t>s</w:t>
      </w:r>
      <w:r w:rsidR="00182523" w:rsidRPr="0052430D">
        <w:rPr>
          <w:rFonts w:ascii="Courier New" w:hAnsi="Courier New" w:cs="Courier New"/>
          <w:sz w:val="24"/>
          <w:szCs w:val="24"/>
        </w:rPr>
        <w:t xml:space="preserve"> única</w:t>
      </w:r>
      <w:r w:rsidR="006670FD" w:rsidRPr="0052430D">
        <w:rPr>
          <w:rFonts w:ascii="Courier New" w:hAnsi="Courier New" w:cs="Courier New"/>
          <w:sz w:val="24"/>
          <w:szCs w:val="24"/>
        </w:rPr>
        <w:t>s</w:t>
      </w:r>
      <w:r w:rsidR="00182523" w:rsidRPr="0052430D">
        <w:rPr>
          <w:rFonts w:ascii="Courier New" w:hAnsi="Courier New" w:cs="Courier New"/>
          <w:sz w:val="24"/>
          <w:szCs w:val="24"/>
        </w:rPr>
        <w:t xml:space="preserve"> empresa</w:t>
      </w:r>
      <w:r w:rsidR="006670FD" w:rsidRPr="0052430D">
        <w:rPr>
          <w:rFonts w:ascii="Courier New" w:hAnsi="Courier New" w:cs="Courier New"/>
          <w:sz w:val="24"/>
          <w:szCs w:val="24"/>
        </w:rPr>
        <w:t>s</w:t>
      </w:r>
      <w:r w:rsidR="00182523" w:rsidRPr="0052430D">
        <w:rPr>
          <w:rFonts w:ascii="Courier New" w:hAnsi="Courier New" w:cs="Courier New"/>
          <w:sz w:val="24"/>
          <w:szCs w:val="24"/>
        </w:rPr>
        <w:t xml:space="preserve"> a comparecer para efetuar o credenciamento e entrega dos envelopes de </w:t>
      </w:r>
      <w:r w:rsidR="008B7740" w:rsidRPr="0052430D">
        <w:rPr>
          <w:rFonts w:ascii="Courier New" w:hAnsi="Courier New" w:cs="Courier New"/>
          <w:sz w:val="24"/>
          <w:szCs w:val="24"/>
        </w:rPr>
        <w:t xml:space="preserve">PROPOSTA DE PREÇO e </w:t>
      </w:r>
      <w:r w:rsidR="00182523" w:rsidRPr="0052430D">
        <w:rPr>
          <w:rFonts w:ascii="Courier New" w:hAnsi="Courier New" w:cs="Courier New"/>
          <w:sz w:val="24"/>
          <w:szCs w:val="24"/>
        </w:rPr>
        <w:t>HABILITAÇÃO e em cumprimento ao Item 8 do Edital</w:t>
      </w:r>
      <w:r w:rsidR="00CC301D" w:rsidRPr="00F1051C">
        <w:rPr>
          <w:rFonts w:ascii="Courier New" w:hAnsi="Courier New" w:cs="Courier New"/>
          <w:sz w:val="24"/>
          <w:szCs w:val="24"/>
        </w:rPr>
        <w:t xml:space="preserve">. </w:t>
      </w:r>
      <w:r w:rsidR="00692C13" w:rsidRPr="00F1051C">
        <w:rPr>
          <w:rFonts w:ascii="Courier New" w:hAnsi="Courier New" w:cs="Courier New"/>
          <w:sz w:val="24"/>
          <w:szCs w:val="24"/>
        </w:rPr>
        <w:t xml:space="preserve">A Sessão iniciou as 10:00 (horas) Horário de Brasília, considerando que a fase de Credenciamento é da 10:00 as 10;15 horário de Brasília, portanto não </w:t>
      </w:r>
      <w:r w:rsidR="003C77AD" w:rsidRPr="00F1051C">
        <w:rPr>
          <w:rFonts w:ascii="Courier New" w:hAnsi="Courier New" w:cs="Courier New"/>
          <w:sz w:val="24"/>
          <w:szCs w:val="24"/>
        </w:rPr>
        <w:t>sendo aceito</w:t>
      </w:r>
      <w:r w:rsidR="00692C13" w:rsidRPr="00F1051C">
        <w:rPr>
          <w:rFonts w:ascii="Courier New" w:hAnsi="Courier New" w:cs="Courier New"/>
          <w:sz w:val="24"/>
          <w:szCs w:val="24"/>
        </w:rPr>
        <w:t xml:space="preserve"> o credenciamento de novo(s) licitante(s), bem como, recebimento de nenhum novo envelope, conforme previsto no Edital,</w:t>
      </w:r>
      <w:r w:rsidR="00182523" w:rsidRPr="00F1051C">
        <w:rPr>
          <w:rFonts w:ascii="Courier New" w:hAnsi="Courier New" w:cs="Courier New"/>
          <w:sz w:val="24"/>
          <w:szCs w:val="24"/>
        </w:rPr>
        <w:t xml:space="preserve"> </w:t>
      </w:r>
      <w:r w:rsidR="003C77AD" w:rsidRPr="00F1051C">
        <w:rPr>
          <w:rFonts w:ascii="Courier New" w:hAnsi="Courier New" w:cs="Courier New"/>
          <w:sz w:val="24"/>
          <w:szCs w:val="24"/>
        </w:rPr>
        <w:t>cumprindo</w:t>
      </w:r>
      <w:r w:rsidR="00182523" w:rsidRPr="00F1051C">
        <w:rPr>
          <w:rFonts w:ascii="Courier New" w:hAnsi="Courier New" w:cs="Courier New"/>
          <w:sz w:val="24"/>
          <w:szCs w:val="24"/>
        </w:rPr>
        <w:t xml:space="preserve"> os requisitos preliminares.</w:t>
      </w:r>
      <w:r w:rsidR="00813B3F">
        <w:rPr>
          <w:rFonts w:ascii="Courier New" w:hAnsi="Courier New" w:cs="Courier New"/>
          <w:sz w:val="24"/>
          <w:szCs w:val="24"/>
        </w:rPr>
        <w:t xml:space="preserve"> </w:t>
      </w:r>
      <w:r w:rsidR="00813B3F" w:rsidRPr="003B1C67">
        <w:rPr>
          <w:rFonts w:ascii="Courier New" w:hAnsi="Courier New" w:cs="Courier New"/>
          <w:sz w:val="24"/>
          <w:szCs w:val="24"/>
        </w:rPr>
        <w:t>Consultado pel</w:t>
      </w:r>
      <w:r w:rsidR="00813B3F">
        <w:rPr>
          <w:rFonts w:ascii="Courier New" w:hAnsi="Courier New" w:cs="Courier New"/>
          <w:sz w:val="24"/>
          <w:szCs w:val="24"/>
        </w:rPr>
        <w:t>a</w:t>
      </w:r>
      <w:r w:rsidR="00813B3F" w:rsidRPr="003B1C67">
        <w:rPr>
          <w:rFonts w:ascii="Courier New" w:hAnsi="Courier New" w:cs="Courier New"/>
          <w:sz w:val="24"/>
          <w:szCs w:val="24"/>
        </w:rPr>
        <w:t xml:space="preserve"> </w:t>
      </w:r>
      <w:r w:rsidR="00813B3F">
        <w:rPr>
          <w:rFonts w:ascii="Courier New" w:hAnsi="Courier New" w:cs="Courier New"/>
          <w:sz w:val="24"/>
          <w:szCs w:val="24"/>
        </w:rPr>
        <w:t>Agente de Contratação</w:t>
      </w:r>
      <w:r w:rsidR="00813B3F" w:rsidRPr="003B1C67">
        <w:rPr>
          <w:rFonts w:ascii="Courier New" w:hAnsi="Courier New" w:cs="Courier New"/>
          <w:sz w:val="24"/>
          <w:szCs w:val="24"/>
        </w:rPr>
        <w:t xml:space="preserve"> sobre </w:t>
      </w:r>
      <w:proofErr w:type="gramStart"/>
      <w:r w:rsidR="00813B3F" w:rsidRPr="003B1C67">
        <w:rPr>
          <w:rFonts w:ascii="Courier New" w:hAnsi="Courier New" w:cs="Courier New"/>
          <w:sz w:val="24"/>
          <w:szCs w:val="24"/>
        </w:rPr>
        <w:t>a</w:t>
      </w:r>
      <w:proofErr w:type="gramEnd"/>
      <w:r w:rsidR="00813B3F" w:rsidRPr="003B1C67">
        <w:rPr>
          <w:rFonts w:ascii="Courier New" w:hAnsi="Courier New" w:cs="Courier New"/>
          <w:sz w:val="24"/>
          <w:szCs w:val="24"/>
        </w:rPr>
        <w:t xml:space="preserve"> intenção de interpor recursos imediatos e motivados, o</w:t>
      </w:r>
      <w:r w:rsidR="00813B3F">
        <w:rPr>
          <w:rFonts w:ascii="Courier New" w:hAnsi="Courier New" w:cs="Courier New"/>
          <w:sz w:val="24"/>
          <w:szCs w:val="24"/>
        </w:rPr>
        <w:t>s</w:t>
      </w:r>
      <w:r w:rsidR="00813B3F" w:rsidRPr="003B1C67">
        <w:rPr>
          <w:rFonts w:ascii="Courier New" w:hAnsi="Courier New" w:cs="Courier New"/>
          <w:sz w:val="24"/>
          <w:szCs w:val="24"/>
        </w:rPr>
        <w:t xml:space="preserve"> representante</w:t>
      </w:r>
      <w:r w:rsidR="00813B3F">
        <w:rPr>
          <w:rFonts w:ascii="Courier New" w:hAnsi="Courier New" w:cs="Courier New"/>
          <w:sz w:val="24"/>
          <w:szCs w:val="24"/>
        </w:rPr>
        <w:t>s</w:t>
      </w:r>
      <w:r w:rsidR="00813B3F" w:rsidRPr="003B1C67">
        <w:rPr>
          <w:rFonts w:ascii="Courier New" w:hAnsi="Courier New" w:cs="Courier New"/>
          <w:sz w:val="24"/>
          <w:szCs w:val="24"/>
        </w:rPr>
        <w:t xml:space="preserve"> da</w:t>
      </w:r>
      <w:r w:rsidR="00813B3F">
        <w:rPr>
          <w:rFonts w:ascii="Courier New" w:hAnsi="Courier New" w:cs="Courier New"/>
          <w:sz w:val="24"/>
          <w:szCs w:val="24"/>
        </w:rPr>
        <w:t>s</w:t>
      </w:r>
      <w:r w:rsidR="00813B3F" w:rsidRPr="003B1C67">
        <w:rPr>
          <w:rFonts w:ascii="Courier New" w:hAnsi="Courier New" w:cs="Courier New"/>
          <w:sz w:val="24"/>
          <w:szCs w:val="24"/>
        </w:rPr>
        <w:t xml:space="preserve"> empresa</w:t>
      </w:r>
      <w:r w:rsidR="00813B3F">
        <w:rPr>
          <w:rFonts w:ascii="Courier New" w:hAnsi="Courier New" w:cs="Courier New"/>
          <w:sz w:val="24"/>
          <w:szCs w:val="24"/>
        </w:rPr>
        <w:t>s presentes</w:t>
      </w:r>
      <w:r w:rsidR="00813B3F" w:rsidRPr="003B1C67">
        <w:rPr>
          <w:rFonts w:ascii="Courier New" w:hAnsi="Courier New" w:cs="Courier New"/>
          <w:sz w:val="24"/>
          <w:szCs w:val="24"/>
        </w:rPr>
        <w:t xml:space="preserve"> declin</w:t>
      </w:r>
      <w:r w:rsidR="00813B3F">
        <w:rPr>
          <w:rFonts w:ascii="Courier New" w:hAnsi="Courier New" w:cs="Courier New"/>
          <w:sz w:val="24"/>
          <w:szCs w:val="24"/>
        </w:rPr>
        <w:t>aram</w:t>
      </w:r>
      <w:r w:rsidR="00813B3F" w:rsidRPr="003B1C67">
        <w:rPr>
          <w:rFonts w:ascii="Courier New" w:hAnsi="Courier New" w:cs="Courier New"/>
          <w:sz w:val="24"/>
          <w:szCs w:val="24"/>
        </w:rPr>
        <w:t>, acarretando decadência no direito de recorrer</w:t>
      </w:r>
      <w:r w:rsidR="00813B3F">
        <w:rPr>
          <w:rFonts w:ascii="Courier New" w:hAnsi="Courier New" w:cs="Courier New"/>
          <w:sz w:val="24"/>
          <w:szCs w:val="24"/>
        </w:rPr>
        <w:t>.</w:t>
      </w:r>
      <w:r w:rsidR="001B6E6F">
        <w:rPr>
          <w:rFonts w:ascii="Courier New" w:hAnsi="Courier New" w:cs="Courier New"/>
          <w:sz w:val="24"/>
          <w:szCs w:val="24"/>
        </w:rPr>
        <w:t xml:space="preserve"> </w:t>
      </w:r>
      <w:r w:rsidR="00182523" w:rsidRPr="00F1051C">
        <w:rPr>
          <w:rFonts w:ascii="Courier New" w:hAnsi="Courier New" w:cs="Courier New"/>
          <w:sz w:val="24"/>
          <w:szCs w:val="24"/>
        </w:rPr>
        <w:t>Encerrada a fase de Credenciamento</w:t>
      </w:r>
      <w:r w:rsidR="00000B81" w:rsidRPr="00F1051C">
        <w:rPr>
          <w:rFonts w:ascii="Courier New" w:hAnsi="Courier New" w:cs="Courier New"/>
          <w:sz w:val="24"/>
          <w:szCs w:val="24"/>
        </w:rPr>
        <w:t xml:space="preserve">, </w:t>
      </w:r>
      <w:r w:rsidR="003F7FB5" w:rsidRPr="00F1051C">
        <w:rPr>
          <w:rFonts w:ascii="Courier New" w:hAnsi="Courier New" w:cs="Courier New"/>
          <w:sz w:val="24"/>
          <w:szCs w:val="24"/>
        </w:rPr>
        <w:t xml:space="preserve">deu seguimento </w:t>
      </w:r>
      <w:r w:rsidR="003F7FB5" w:rsidRPr="00F1051C">
        <w:rPr>
          <w:rFonts w:ascii="Courier New" w:hAnsi="Courier New" w:cs="Courier New"/>
          <w:sz w:val="24"/>
          <w:szCs w:val="24"/>
        </w:rPr>
        <w:lastRenderedPageBreak/>
        <w:t xml:space="preserve">na </w:t>
      </w:r>
      <w:r w:rsidR="004B7457" w:rsidRPr="00F1051C">
        <w:rPr>
          <w:rFonts w:ascii="Courier New" w:hAnsi="Courier New" w:cs="Courier New"/>
          <w:sz w:val="24"/>
          <w:szCs w:val="24"/>
        </w:rPr>
        <w:t>análise</w:t>
      </w:r>
      <w:r w:rsidR="003F7FB5" w:rsidRPr="00F1051C">
        <w:rPr>
          <w:rFonts w:ascii="Courier New" w:hAnsi="Courier New" w:cs="Courier New"/>
          <w:sz w:val="24"/>
          <w:szCs w:val="24"/>
        </w:rPr>
        <w:t xml:space="preserve"> a</w:t>
      </w:r>
      <w:r w:rsidR="00182523" w:rsidRPr="00F1051C">
        <w:rPr>
          <w:rFonts w:ascii="Courier New" w:hAnsi="Courier New" w:cs="Courier New"/>
          <w:sz w:val="24"/>
          <w:szCs w:val="24"/>
        </w:rPr>
        <w:t xml:space="preserve"> sessão</w:t>
      </w:r>
      <w:r w:rsidR="001B6E6F">
        <w:rPr>
          <w:rFonts w:ascii="Courier New" w:hAnsi="Courier New" w:cs="Courier New"/>
          <w:sz w:val="24"/>
          <w:szCs w:val="24"/>
        </w:rPr>
        <w:t>,</w:t>
      </w:r>
      <w:r w:rsidR="00182523" w:rsidRPr="00F1051C">
        <w:rPr>
          <w:rFonts w:ascii="Courier New" w:hAnsi="Courier New" w:cs="Courier New"/>
          <w:sz w:val="24"/>
          <w:szCs w:val="24"/>
        </w:rPr>
        <w:t xml:space="preserve"> para abertura e julgamento da Proposta de Preços</w:t>
      </w:r>
      <w:r w:rsidR="00DF32E5">
        <w:rPr>
          <w:rFonts w:ascii="Courier New" w:hAnsi="Courier New" w:cs="Courier New"/>
          <w:sz w:val="24"/>
          <w:szCs w:val="24"/>
        </w:rPr>
        <w:t xml:space="preserve">, conferida </w:t>
      </w:r>
      <w:proofErr w:type="gramStart"/>
      <w:r w:rsidR="00DF32E5">
        <w:rPr>
          <w:rFonts w:ascii="Courier New" w:hAnsi="Courier New" w:cs="Courier New"/>
          <w:sz w:val="24"/>
          <w:szCs w:val="24"/>
        </w:rPr>
        <w:t>a</w:t>
      </w:r>
      <w:proofErr w:type="gramEnd"/>
      <w:r w:rsidR="00DF32E5">
        <w:rPr>
          <w:rFonts w:ascii="Courier New" w:hAnsi="Courier New" w:cs="Courier New"/>
          <w:sz w:val="24"/>
          <w:szCs w:val="24"/>
        </w:rPr>
        <w:t xml:space="preserve"> inviolabilidade dos envelopes, passou-se </w:t>
      </w:r>
      <w:proofErr w:type="gramStart"/>
      <w:r w:rsidR="00DF32E5">
        <w:rPr>
          <w:rFonts w:ascii="Courier New" w:hAnsi="Courier New" w:cs="Courier New"/>
          <w:sz w:val="24"/>
          <w:szCs w:val="24"/>
        </w:rPr>
        <w:t>a</w:t>
      </w:r>
      <w:proofErr w:type="gramEnd"/>
      <w:r w:rsidR="00DF32E5">
        <w:rPr>
          <w:rFonts w:ascii="Courier New" w:hAnsi="Courier New" w:cs="Courier New"/>
          <w:sz w:val="24"/>
          <w:szCs w:val="24"/>
        </w:rPr>
        <w:t xml:space="preserve"> abertura do</w:t>
      </w:r>
      <w:r w:rsidR="001541D7">
        <w:rPr>
          <w:rFonts w:ascii="Courier New" w:hAnsi="Courier New" w:cs="Courier New"/>
          <w:sz w:val="24"/>
          <w:szCs w:val="24"/>
        </w:rPr>
        <w:t>s</w:t>
      </w:r>
      <w:r w:rsidR="00DF32E5">
        <w:rPr>
          <w:rFonts w:ascii="Courier New" w:hAnsi="Courier New" w:cs="Courier New"/>
          <w:sz w:val="24"/>
          <w:szCs w:val="24"/>
        </w:rPr>
        <w:t xml:space="preserve"> envelopes de nº </w:t>
      </w:r>
      <w:r w:rsidR="00DF32E5" w:rsidRPr="001541D7">
        <w:rPr>
          <w:rFonts w:ascii="Courier New" w:hAnsi="Courier New" w:cs="Courier New"/>
          <w:b/>
          <w:bCs/>
          <w:sz w:val="24"/>
          <w:szCs w:val="24"/>
        </w:rPr>
        <w:t>01 (Documentos de Proposta de Preços</w:t>
      </w:r>
      <w:r w:rsidR="001541D7">
        <w:rPr>
          <w:rFonts w:ascii="Courier New" w:hAnsi="Courier New" w:cs="Courier New"/>
          <w:sz w:val="24"/>
          <w:szCs w:val="24"/>
        </w:rPr>
        <w:t>)</w:t>
      </w:r>
      <w:r w:rsidR="00DF32E5">
        <w:rPr>
          <w:rFonts w:ascii="Courier New" w:hAnsi="Courier New" w:cs="Courier New"/>
          <w:sz w:val="24"/>
          <w:szCs w:val="24"/>
        </w:rPr>
        <w:t xml:space="preserve">, sendo todas as documentações rubricadas pela Comissão de Compras e licitantes presentes. </w:t>
      </w:r>
      <w:r w:rsidR="004D15C8">
        <w:rPr>
          <w:rFonts w:ascii="Courier New" w:hAnsi="Courier New" w:cs="Courier New"/>
          <w:sz w:val="24"/>
          <w:szCs w:val="24"/>
        </w:rPr>
        <w:t xml:space="preserve">Registro que ao vistar os envelopes das Propostas de Preços, um dos envelopes estava semi aberto devido ao grande volume de papeis, no ato a Agente de Contratação lacrou na frente de todos e que registrou que nao ouve ma fé em prejudicar o certame. </w:t>
      </w:r>
      <w:r w:rsidR="00DF32E5" w:rsidRPr="009242E8">
        <w:rPr>
          <w:rFonts w:ascii="Courier New" w:hAnsi="Courier New" w:cs="Courier New"/>
          <w:sz w:val="24"/>
          <w:szCs w:val="24"/>
        </w:rPr>
        <w:t xml:space="preserve">Registro que após a </w:t>
      </w:r>
      <w:r w:rsidR="001541D7" w:rsidRPr="009242E8">
        <w:rPr>
          <w:rFonts w:ascii="Courier New" w:hAnsi="Courier New" w:cs="Courier New"/>
          <w:sz w:val="24"/>
          <w:szCs w:val="24"/>
        </w:rPr>
        <w:t>análise</w:t>
      </w:r>
      <w:r w:rsidR="00DF32E5" w:rsidRPr="009242E8">
        <w:rPr>
          <w:rFonts w:ascii="Courier New" w:hAnsi="Courier New" w:cs="Courier New"/>
          <w:sz w:val="24"/>
          <w:szCs w:val="24"/>
        </w:rPr>
        <w:t xml:space="preserve"> das Propostas das </w:t>
      </w:r>
      <w:r w:rsidR="00182523" w:rsidRPr="009242E8">
        <w:rPr>
          <w:rFonts w:ascii="Courier New" w:hAnsi="Courier New" w:cs="Courier New"/>
          <w:sz w:val="24"/>
          <w:szCs w:val="24"/>
        </w:rPr>
        <w:t>empresa</w:t>
      </w:r>
      <w:r w:rsidR="00611735" w:rsidRPr="009242E8">
        <w:rPr>
          <w:rFonts w:ascii="Courier New" w:hAnsi="Courier New" w:cs="Courier New"/>
          <w:sz w:val="24"/>
          <w:szCs w:val="24"/>
        </w:rPr>
        <w:t>s presentes</w:t>
      </w:r>
      <w:r w:rsidR="001541D7" w:rsidRPr="009242E8">
        <w:rPr>
          <w:rFonts w:ascii="Courier New" w:hAnsi="Courier New" w:cs="Courier New"/>
          <w:sz w:val="24"/>
          <w:szCs w:val="24"/>
        </w:rPr>
        <w:t xml:space="preserve">, sendo o critério de Julgamento de </w:t>
      </w:r>
      <w:r w:rsidR="001541D7" w:rsidRPr="009242E8">
        <w:rPr>
          <w:rFonts w:ascii="Courier New" w:hAnsi="Courier New" w:cs="Courier New"/>
          <w:b/>
          <w:sz w:val="24"/>
          <w:szCs w:val="24"/>
        </w:rPr>
        <w:t>Menor Preço Global</w:t>
      </w:r>
      <w:r w:rsidR="001541D7" w:rsidRPr="009242E8">
        <w:rPr>
          <w:rFonts w:ascii="Courier New" w:hAnsi="Courier New" w:cs="Courier New"/>
          <w:sz w:val="24"/>
          <w:szCs w:val="24"/>
        </w:rPr>
        <w:t>, conforme item 3.2 da Minuta do Edital</w:t>
      </w:r>
      <w:r w:rsidR="001541D7" w:rsidRPr="009242E8">
        <w:rPr>
          <w:rFonts w:ascii="Courier New" w:hAnsi="Courier New" w:cs="Courier New"/>
          <w:b/>
          <w:sz w:val="24"/>
          <w:szCs w:val="24"/>
        </w:rPr>
        <w:t xml:space="preserve">, </w:t>
      </w:r>
      <w:r w:rsidR="001541D7" w:rsidRPr="0008327D">
        <w:rPr>
          <w:rFonts w:ascii="Courier New" w:hAnsi="Courier New" w:cs="Courier New"/>
          <w:bCs/>
          <w:sz w:val="24"/>
          <w:szCs w:val="24"/>
        </w:rPr>
        <w:t>a</w:t>
      </w:r>
      <w:r w:rsidR="001541D7" w:rsidRPr="009242E8">
        <w:rPr>
          <w:rFonts w:ascii="Courier New" w:hAnsi="Courier New" w:cs="Courier New"/>
          <w:b/>
          <w:sz w:val="24"/>
          <w:szCs w:val="24"/>
        </w:rPr>
        <w:t xml:space="preserve"> </w:t>
      </w:r>
      <w:r w:rsidR="001541D7" w:rsidRPr="009242E8">
        <w:rPr>
          <w:rFonts w:ascii="Courier New" w:hAnsi="Courier New" w:cs="Courier New"/>
          <w:bCs/>
          <w:sz w:val="24"/>
          <w:szCs w:val="24"/>
        </w:rPr>
        <w:t>Empresa</w:t>
      </w:r>
      <w:r w:rsidR="001541D7" w:rsidRPr="009242E8">
        <w:rPr>
          <w:rFonts w:ascii="Courier New" w:hAnsi="Courier New" w:cs="Courier New"/>
          <w:b/>
          <w:sz w:val="24"/>
          <w:szCs w:val="24"/>
        </w:rPr>
        <w:t>:</w:t>
      </w:r>
      <w:r w:rsidR="004D15C8">
        <w:rPr>
          <w:rFonts w:ascii="Courier New" w:hAnsi="Courier New" w:cs="Courier New"/>
          <w:b/>
          <w:sz w:val="24"/>
          <w:szCs w:val="24"/>
        </w:rPr>
        <w:t xml:space="preserve"> </w:t>
      </w:r>
      <w:r w:rsidR="004D15C8">
        <w:rPr>
          <w:rFonts w:ascii="Courier New" w:hAnsi="Courier New" w:cs="Courier New"/>
          <w:b/>
          <w:bCs/>
          <w:sz w:val="24"/>
          <w:szCs w:val="24"/>
        </w:rPr>
        <w:t>UNIDAS CONSTRUTORA LTDA</w:t>
      </w:r>
      <w:r w:rsidR="004D15C8" w:rsidRPr="00377F95">
        <w:rPr>
          <w:rFonts w:ascii="Courier New" w:hAnsi="Courier New" w:cs="Courier New"/>
          <w:b/>
          <w:bCs/>
          <w:sz w:val="24"/>
          <w:szCs w:val="24"/>
        </w:rPr>
        <w:t xml:space="preserve">, CNPJ: </w:t>
      </w:r>
      <w:r w:rsidR="004D15C8">
        <w:rPr>
          <w:rFonts w:ascii="Courier New" w:hAnsi="Courier New" w:cs="Courier New"/>
          <w:b/>
          <w:bCs/>
          <w:sz w:val="24"/>
          <w:szCs w:val="24"/>
        </w:rPr>
        <w:t>01.865.426/0001-70</w:t>
      </w:r>
      <w:r w:rsidR="00377F95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377F95" w:rsidRPr="00377F95">
        <w:rPr>
          <w:rFonts w:ascii="Courier New" w:hAnsi="Courier New" w:cs="Courier New"/>
          <w:sz w:val="24"/>
          <w:szCs w:val="24"/>
        </w:rPr>
        <w:t xml:space="preserve">apresentou sua Proposta no valor inicial de R$ </w:t>
      </w:r>
      <w:r w:rsidR="004D15C8">
        <w:rPr>
          <w:rFonts w:ascii="Courier New" w:hAnsi="Courier New" w:cs="Courier New"/>
          <w:sz w:val="24"/>
          <w:szCs w:val="24"/>
        </w:rPr>
        <w:t>9.723.021,23</w:t>
      </w:r>
      <w:r w:rsidR="00377F95" w:rsidRPr="00377F95">
        <w:rPr>
          <w:rFonts w:ascii="Courier New" w:hAnsi="Courier New" w:cs="Courier New"/>
          <w:sz w:val="24"/>
          <w:szCs w:val="24"/>
        </w:rPr>
        <w:t xml:space="preserve"> (</w:t>
      </w:r>
      <w:r w:rsidR="004D15C8">
        <w:rPr>
          <w:rFonts w:ascii="Courier New" w:hAnsi="Courier New" w:cs="Courier New"/>
          <w:sz w:val="24"/>
          <w:szCs w:val="24"/>
        </w:rPr>
        <w:t>Nove milhões setecentos e vinte e tres mil, vinte e um reais e vinte e tres centavos</w:t>
      </w:r>
      <w:r w:rsidR="00377F95" w:rsidRPr="00377F95">
        <w:rPr>
          <w:rFonts w:ascii="Courier New" w:hAnsi="Courier New" w:cs="Courier New"/>
          <w:sz w:val="24"/>
          <w:szCs w:val="24"/>
        </w:rPr>
        <w:t>)</w:t>
      </w:r>
      <w:r w:rsidR="00331A93">
        <w:rPr>
          <w:rFonts w:ascii="Courier New" w:hAnsi="Courier New" w:cs="Courier New"/>
          <w:sz w:val="24"/>
          <w:szCs w:val="24"/>
        </w:rPr>
        <w:t xml:space="preserve"> e a Empresa </w:t>
      </w:r>
      <w:r w:rsidR="004D15C8">
        <w:rPr>
          <w:rFonts w:ascii="Courier New" w:hAnsi="Courier New" w:cs="Courier New"/>
          <w:b/>
          <w:bCs/>
          <w:sz w:val="24"/>
          <w:szCs w:val="24"/>
        </w:rPr>
        <w:t>PLANEJE LOCAÇÃO E CONSTRUÇÃO LTDA</w:t>
      </w:r>
      <w:r w:rsidR="004D15C8" w:rsidRPr="00377F95">
        <w:rPr>
          <w:rFonts w:ascii="Courier New" w:hAnsi="Courier New" w:cs="Courier New"/>
          <w:b/>
          <w:bCs/>
          <w:sz w:val="24"/>
          <w:szCs w:val="24"/>
        </w:rPr>
        <w:t xml:space="preserve">, CNPJ: </w:t>
      </w:r>
      <w:r w:rsidR="004D15C8">
        <w:rPr>
          <w:rFonts w:ascii="Courier New" w:hAnsi="Courier New" w:cs="Courier New"/>
          <w:b/>
          <w:bCs/>
          <w:sz w:val="24"/>
          <w:szCs w:val="24"/>
        </w:rPr>
        <w:t>25.177.059/0001-80</w:t>
      </w:r>
      <w:r w:rsidR="004D15C8">
        <w:rPr>
          <w:rFonts w:ascii="Courier New" w:hAnsi="Courier New" w:cs="Courier New"/>
          <w:b/>
          <w:bCs/>
          <w:sz w:val="24"/>
          <w:szCs w:val="24"/>
        </w:rPr>
        <w:t xml:space="preserve">,                                                    </w:t>
      </w:r>
      <w:r w:rsidR="00331A93" w:rsidRPr="00377F95">
        <w:rPr>
          <w:rFonts w:ascii="Courier New" w:hAnsi="Courier New" w:cs="Courier New"/>
          <w:sz w:val="24"/>
          <w:szCs w:val="24"/>
        </w:rPr>
        <w:t xml:space="preserve">apresentou sua Proposta no valor inicial de </w:t>
      </w:r>
      <w:r w:rsidR="00D20888" w:rsidRPr="00377F95">
        <w:rPr>
          <w:rFonts w:ascii="Courier New" w:hAnsi="Courier New" w:cs="Courier New"/>
          <w:sz w:val="24"/>
          <w:szCs w:val="24"/>
        </w:rPr>
        <w:t xml:space="preserve">R$ </w:t>
      </w:r>
      <w:r w:rsidR="00E97D7B">
        <w:rPr>
          <w:rFonts w:ascii="Courier New" w:hAnsi="Courier New" w:cs="Courier New"/>
          <w:sz w:val="24"/>
          <w:szCs w:val="24"/>
        </w:rPr>
        <w:t>9.209.642,18</w:t>
      </w:r>
      <w:r w:rsidR="00D20888" w:rsidRPr="00377F95">
        <w:rPr>
          <w:rFonts w:ascii="Courier New" w:hAnsi="Courier New" w:cs="Courier New"/>
          <w:sz w:val="24"/>
          <w:szCs w:val="24"/>
        </w:rPr>
        <w:t xml:space="preserve"> (</w:t>
      </w:r>
      <w:r w:rsidR="00E97D7B">
        <w:rPr>
          <w:rFonts w:ascii="Courier New" w:hAnsi="Courier New" w:cs="Courier New"/>
          <w:sz w:val="24"/>
          <w:szCs w:val="24"/>
        </w:rPr>
        <w:t>Nove milhões duzentos e nove mil, seiscentos e quarenta e dois reais e dezoito</w:t>
      </w:r>
      <w:r w:rsidR="004D15C8">
        <w:rPr>
          <w:rFonts w:ascii="Courier New" w:hAnsi="Courier New" w:cs="Courier New"/>
          <w:sz w:val="24"/>
          <w:szCs w:val="24"/>
        </w:rPr>
        <w:t xml:space="preserve"> </w:t>
      </w:r>
      <w:r w:rsidR="00D20888">
        <w:rPr>
          <w:rFonts w:ascii="Courier New" w:hAnsi="Courier New" w:cs="Courier New"/>
          <w:sz w:val="24"/>
          <w:szCs w:val="24"/>
        </w:rPr>
        <w:t>centavos</w:t>
      </w:r>
      <w:r w:rsidR="00331A93">
        <w:rPr>
          <w:rFonts w:ascii="Courier New" w:hAnsi="Courier New" w:cs="Courier New"/>
          <w:sz w:val="24"/>
          <w:szCs w:val="24"/>
        </w:rPr>
        <w:t>)</w:t>
      </w:r>
      <w:r w:rsidR="00182523" w:rsidRPr="009242E8">
        <w:rPr>
          <w:rFonts w:ascii="Courier New" w:hAnsi="Courier New" w:cs="Courier New"/>
          <w:sz w:val="24"/>
          <w:szCs w:val="24"/>
        </w:rPr>
        <w:t>.</w:t>
      </w:r>
      <w:r w:rsidR="00A56E0C" w:rsidRPr="009242E8">
        <w:rPr>
          <w:rFonts w:ascii="Courier New" w:hAnsi="Courier New" w:cs="Courier New"/>
          <w:sz w:val="24"/>
          <w:szCs w:val="24"/>
        </w:rPr>
        <w:t xml:space="preserve"> </w:t>
      </w:r>
      <w:r w:rsidR="00397F2B" w:rsidRPr="009242E8">
        <w:rPr>
          <w:rFonts w:ascii="Courier New" w:hAnsi="Courier New" w:cs="Courier New"/>
          <w:sz w:val="24"/>
          <w:szCs w:val="24"/>
        </w:rPr>
        <w:t>A</w:t>
      </w:r>
      <w:r w:rsidR="001541D7" w:rsidRPr="009242E8">
        <w:rPr>
          <w:rFonts w:ascii="Courier New" w:hAnsi="Courier New" w:cs="Courier New"/>
          <w:sz w:val="24"/>
          <w:szCs w:val="24"/>
        </w:rPr>
        <w:t xml:space="preserve"> </w:t>
      </w:r>
      <w:r w:rsidR="00397F2B" w:rsidRPr="009242E8">
        <w:rPr>
          <w:rFonts w:ascii="Courier New" w:hAnsi="Courier New" w:cs="Courier New"/>
          <w:sz w:val="24"/>
          <w:szCs w:val="24"/>
        </w:rPr>
        <w:t>Agente de Contratação</w:t>
      </w:r>
      <w:r w:rsidR="001541D7" w:rsidRPr="009242E8">
        <w:rPr>
          <w:rFonts w:ascii="Courier New" w:hAnsi="Courier New" w:cs="Courier New"/>
          <w:sz w:val="24"/>
          <w:szCs w:val="24"/>
        </w:rPr>
        <w:t xml:space="preserve"> e a Equipe de Apoio após </w:t>
      </w:r>
      <w:proofErr w:type="gramStart"/>
      <w:r w:rsidR="001541D7" w:rsidRPr="009242E8">
        <w:rPr>
          <w:rFonts w:ascii="Courier New" w:hAnsi="Courier New" w:cs="Courier New"/>
          <w:sz w:val="24"/>
          <w:szCs w:val="24"/>
        </w:rPr>
        <w:t>a</w:t>
      </w:r>
      <w:proofErr w:type="gramEnd"/>
      <w:r w:rsidR="001541D7" w:rsidRPr="009242E8">
        <w:rPr>
          <w:rFonts w:ascii="Courier New" w:hAnsi="Courier New" w:cs="Courier New"/>
          <w:sz w:val="24"/>
          <w:szCs w:val="24"/>
        </w:rPr>
        <w:t xml:space="preserve"> análise das PROPOSTAS de PREÇOS declara classificada para a fase de negociação todas as empresas que efetuaram o </w:t>
      </w:r>
      <w:r w:rsidR="001579CA">
        <w:rPr>
          <w:rFonts w:ascii="Courier New" w:hAnsi="Courier New" w:cs="Courier New"/>
          <w:sz w:val="24"/>
          <w:szCs w:val="24"/>
        </w:rPr>
        <w:t>credenciamento, conforme valores acima</w:t>
      </w:r>
      <w:r w:rsidR="00C434DD">
        <w:rPr>
          <w:rFonts w:ascii="Courier New" w:hAnsi="Courier New" w:cs="Courier New"/>
          <w:sz w:val="24"/>
          <w:szCs w:val="24"/>
        </w:rPr>
        <w:t xml:space="preserve"> descritos</w:t>
      </w:r>
      <w:r w:rsidR="00A56E0C" w:rsidRPr="009242E8">
        <w:rPr>
          <w:rFonts w:ascii="Courier New" w:hAnsi="Courier New" w:cs="Courier New"/>
          <w:bCs/>
          <w:sz w:val="24"/>
          <w:szCs w:val="24"/>
        </w:rPr>
        <w:t>.</w:t>
      </w:r>
      <w:r w:rsidR="0008327D">
        <w:rPr>
          <w:rFonts w:ascii="Courier New" w:hAnsi="Courier New" w:cs="Courier New"/>
          <w:bCs/>
          <w:sz w:val="24"/>
          <w:szCs w:val="24"/>
        </w:rPr>
        <w:t xml:space="preserve"> </w:t>
      </w:r>
      <w:r w:rsidR="00331A93" w:rsidRPr="00331A93">
        <w:rPr>
          <w:rFonts w:ascii="Courier New" w:hAnsi="Courier New" w:cs="Courier New"/>
          <w:sz w:val="24"/>
          <w:szCs w:val="24"/>
        </w:rPr>
        <w:t>Após a fase de negociação e ofertas de lances efetuadas pelos representantes das empresas presentes, que consequentemente, obtivemos as propostas final propostos pelas empresas participantes do certame, conforme classificação e descrição contidas em Ata gerada pelo sistema e anexada aos autos</w:t>
      </w:r>
      <w:r w:rsidR="00D20888">
        <w:rPr>
          <w:rFonts w:ascii="Courier New" w:hAnsi="Courier New" w:cs="Courier New"/>
          <w:sz w:val="24"/>
          <w:szCs w:val="24"/>
        </w:rPr>
        <w:t>.</w:t>
      </w:r>
      <w:r w:rsidR="001579CA">
        <w:rPr>
          <w:rFonts w:ascii="Courier New" w:hAnsi="Courier New" w:cs="Courier New"/>
          <w:sz w:val="24"/>
          <w:szCs w:val="24"/>
        </w:rPr>
        <w:t xml:space="preserve"> </w:t>
      </w:r>
      <w:r w:rsidR="00BD4306" w:rsidRPr="001579CA">
        <w:rPr>
          <w:rFonts w:ascii="Courier New" w:hAnsi="Courier New" w:cs="Courier New"/>
          <w:sz w:val="24"/>
          <w:szCs w:val="24"/>
        </w:rPr>
        <w:t>Desse modo não havendo mais redução foi fechada a fase de negociação, pelas mesmas estarem dentro do Orçamento Parâmetro de Preço, com a seguinte classificação</w:t>
      </w:r>
      <w:r w:rsidR="00397F2B" w:rsidRPr="001579CA">
        <w:rPr>
          <w:rFonts w:ascii="Courier New" w:hAnsi="Courier New" w:cs="Courier New"/>
          <w:sz w:val="24"/>
          <w:szCs w:val="24"/>
        </w:rPr>
        <w:t>:</w:t>
      </w:r>
      <w:r w:rsidR="008539B6">
        <w:rPr>
          <w:rFonts w:ascii="Courier New" w:hAnsi="Courier New" w:cs="Courier New"/>
          <w:sz w:val="24"/>
          <w:szCs w:val="24"/>
        </w:rPr>
        <w:t xml:space="preserve"> </w:t>
      </w:r>
      <w:r w:rsidR="00397F2B" w:rsidRPr="009242E8">
        <w:rPr>
          <w:rFonts w:ascii="Courier New" w:hAnsi="Courier New" w:cs="Courier New"/>
          <w:b/>
          <w:bCs/>
          <w:sz w:val="24"/>
          <w:szCs w:val="24"/>
          <w:highlight w:val="yellow"/>
        </w:rPr>
        <w:t>1º Colocada:</w:t>
      </w:r>
      <w:r w:rsidR="00397F2B" w:rsidRPr="009242E8">
        <w:rPr>
          <w:rFonts w:ascii="Courier New" w:hAnsi="Courier New" w:cs="Courier New"/>
          <w:sz w:val="24"/>
          <w:szCs w:val="24"/>
        </w:rPr>
        <w:t xml:space="preserve"> </w:t>
      </w:r>
      <w:r w:rsidR="000721B8">
        <w:rPr>
          <w:rFonts w:ascii="Courier New" w:hAnsi="Courier New" w:cs="Courier New"/>
          <w:b/>
          <w:bCs/>
          <w:sz w:val="24"/>
          <w:szCs w:val="24"/>
        </w:rPr>
        <w:t>PLANEJE LOCAÇÃO E CONSTRUÇÃO LTDA</w:t>
      </w:r>
      <w:r w:rsidR="000721B8" w:rsidRPr="00377F95">
        <w:rPr>
          <w:rFonts w:ascii="Courier New" w:hAnsi="Courier New" w:cs="Courier New"/>
          <w:b/>
          <w:bCs/>
          <w:sz w:val="24"/>
          <w:szCs w:val="24"/>
        </w:rPr>
        <w:t xml:space="preserve">, CNPJ: </w:t>
      </w:r>
      <w:r w:rsidR="000721B8">
        <w:rPr>
          <w:rFonts w:ascii="Courier New" w:hAnsi="Courier New" w:cs="Courier New"/>
          <w:b/>
          <w:bCs/>
          <w:sz w:val="24"/>
          <w:szCs w:val="24"/>
        </w:rPr>
        <w:t>25.177.059/0001-80</w:t>
      </w:r>
      <w:r w:rsidR="00397F2B" w:rsidRPr="009242E8">
        <w:rPr>
          <w:rFonts w:ascii="Courier New" w:hAnsi="Courier New" w:cs="Courier New"/>
          <w:b/>
          <w:sz w:val="24"/>
          <w:szCs w:val="24"/>
        </w:rPr>
        <w:t xml:space="preserve">, </w:t>
      </w:r>
      <w:r w:rsidR="00397F2B" w:rsidRPr="009242E8">
        <w:rPr>
          <w:rFonts w:ascii="Courier New" w:hAnsi="Courier New" w:cs="Courier New"/>
          <w:bCs/>
          <w:sz w:val="24"/>
          <w:szCs w:val="24"/>
        </w:rPr>
        <w:t xml:space="preserve">no valor final de </w:t>
      </w:r>
      <w:r w:rsidR="00A457C6" w:rsidRPr="00A457C6">
        <w:rPr>
          <w:rFonts w:ascii="Courier New" w:hAnsi="Courier New" w:cs="Courier New"/>
          <w:b/>
          <w:sz w:val="24"/>
          <w:szCs w:val="24"/>
        </w:rPr>
        <w:t>R$</w:t>
      </w:r>
      <w:r w:rsidR="00A457C6">
        <w:rPr>
          <w:rFonts w:ascii="Courier New" w:hAnsi="Courier New" w:cs="Courier New"/>
          <w:bCs/>
          <w:sz w:val="24"/>
          <w:szCs w:val="24"/>
        </w:rPr>
        <w:t xml:space="preserve"> </w:t>
      </w:r>
      <w:r w:rsidR="000721B8">
        <w:rPr>
          <w:rFonts w:ascii="Courier New" w:hAnsi="Courier New" w:cs="Courier New"/>
          <w:b/>
          <w:bCs/>
          <w:sz w:val="24"/>
          <w:szCs w:val="24"/>
        </w:rPr>
        <w:t>8.280.000</w:t>
      </w:r>
      <w:r w:rsidR="00BD4306">
        <w:rPr>
          <w:rFonts w:ascii="Courier New" w:hAnsi="Courier New" w:cs="Courier New"/>
          <w:b/>
          <w:bCs/>
          <w:sz w:val="24"/>
          <w:szCs w:val="24"/>
        </w:rPr>
        <w:t>,00</w:t>
      </w:r>
      <w:r w:rsidR="00A457C6" w:rsidRPr="00A457C6">
        <w:rPr>
          <w:rFonts w:ascii="Courier New" w:hAnsi="Courier New" w:cs="Courier New"/>
          <w:b/>
          <w:bCs/>
          <w:sz w:val="24"/>
          <w:szCs w:val="24"/>
        </w:rPr>
        <w:t>(</w:t>
      </w:r>
      <w:r w:rsidR="000721B8">
        <w:rPr>
          <w:rFonts w:ascii="Courier New" w:hAnsi="Courier New" w:cs="Courier New"/>
          <w:b/>
          <w:bCs/>
          <w:sz w:val="24"/>
          <w:szCs w:val="24"/>
        </w:rPr>
        <w:t>Oito milhões e duzentos e oitenta</w:t>
      </w:r>
      <w:r w:rsidR="003E2898">
        <w:rPr>
          <w:rFonts w:ascii="Courier New" w:hAnsi="Courier New" w:cs="Courier New"/>
          <w:b/>
          <w:bCs/>
          <w:sz w:val="24"/>
          <w:szCs w:val="24"/>
        </w:rPr>
        <w:t xml:space="preserve"> mil</w:t>
      </w:r>
      <w:r w:rsidR="00BD4306">
        <w:rPr>
          <w:rFonts w:ascii="Courier New" w:hAnsi="Courier New" w:cs="Courier New"/>
          <w:b/>
          <w:bCs/>
          <w:sz w:val="24"/>
          <w:szCs w:val="24"/>
        </w:rPr>
        <w:t xml:space="preserve"> reais</w:t>
      </w:r>
      <w:r w:rsidR="00A457C6" w:rsidRPr="00377F95">
        <w:rPr>
          <w:rFonts w:ascii="Courier New" w:hAnsi="Courier New" w:cs="Courier New"/>
          <w:sz w:val="24"/>
          <w:szCs w:val="24"/>
        </w:rPr>
        <w:t>)</w:t>
      </w:r>
      <w:r w:rsidR="00397F2B" w:rsidRPr="009242E8">
        <w:rPr>
          <w:rFonts w:ascii="Courier New" w:hAnsi="Courier New" w:cs="Courier New"/>
          <w:b/>
          <w:sz w:val="24"/>
          <w:szCs w:val="24"/>
        </w:rPr>
        <w:t>;</w:t>
      </w:r>
      <w:r w:rsidR="008539B6">
        <w:rPr>
          <w:rFonts w:ascii="Courier New" w:hAnsi="Courier New" w:cs="Courier New"/>
          <w:sz w:val="24"/>
          <w:szCs w:val="24"/>
        </w:rPr>
        <w:t xml:space="preserve"> </w:t>
      </w:r>
      <w:r w:rsidR="00397F2B" w:rsidRPr="009242E8">
        <w:rPr>
          <w:rFonts w:ascii="Courier New" w:hAnsi="Courier New" w:cs="Courier New"/>
          <w:b/>
          <w:sz w:val="24"/>
          <w:szCs w:val="24"/>
          <w:highlight w:val="green"/>
        </w:rPr>
        <w:t>2º Colocada:</w:t>
      </w:r>
      <w:r w:rsidR="00397F2B" w:rsidRPr="009242E8">
        <w:rPr>
          <w:rFonts w:ascii="Courier New" w:hAnsi="Courier New" w:cs="Courier New"/>
          <w:b/>
          <w:sz w:val="24"/>
          <w:szCs w:val="24"/>
        </w:rPr>
        <w:t xml:space="preserve"> </w:t>
      </w:r>
      <w:r w:rsidR="000721B8">
        <w:rPr>
          <w:rFonts w:ascii="Courier New" w:hAnsi="Courier New" w:cs="Courier New"/>
          <w:b/>
          <w:bCs/>
          <w:sz w:val="24"/>
          <w:szCs w:val="24"/>
        </w:rPr>
        <w:t>UNIDAS CONSTRUTORA LTDA</w:t>
      </w:r>
      <w:r w:rsidR="000721B8" w:rsidRPr="00377F95">
        <w:rPr>
          <w:rFonts w:ascii="Courier New" w:hAnsi="Courier New" w:cs="Courier New"/>
          <w:b/>
          <w:bCs/>
          <w:sz w:val="24"/>
          <w:szCs w:val="24"/>
        </w:rPr>
        <w:t xml:space="preserve">, CNPJ: </w:t>
      </w:r>
      <w:r w:rsidR="000721B8">
        <w:rPr>
          <w:rFonts w:ascii="Courier New" w:hAnsi="Courier New" w:cs="Courier New"/>
          <w:b/>
          <w:bCs/>
          <w:sz w:val="24"/>
          <w:szCs w:val="24"/>
        </w:rPr>
        <w:t>01.865.426/0001-70</w:t>
      </w:r>
      <w:r w:rsidR="001579CA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1579CA" w:rsidRPr="009242E8">
        <w:rPr>
          <w:rFonts w:ascii="Courier New" w:hAnsi="Courier New" w:cs="Courier New"/>
          <w:bCs/>
          <w:sz w:val="24"/>
          <w:szCs w:val="24"/>
        </w:rPr>
        <w:t xml:space="preserve">no valor final de </w:t>
      </w:r>
      <w:r w:rsidR="001579CA" w:rsidRPr="00A457C6">
        <w:rPr>
          <w:rFonts w:ascii="Courier New" w:hAnsi="Courier New" w:cs="Courier New"/>
          <w:b/>
          <w:sz w:val="24"/>
          <w:szCs w:val="24"/>
        </w:rPr>
        <w:t>R$</w:t>
      </w:r>
      <w:r w:rsidR="001579CA">
        <w:rPr>
          <w:rFonts w:ascii="Courier New" w:hAnsi="Courier New" w:cs="Courier New"/>
          <w:bCs/>
          <w:sz w:val="24"/>
          <w:szCs w:val="24"/>
        </w:rPr>
        <w:t xml:space="preserve"> </w:t>
      </w:r>
      <w:r w:rsidR="000721B8">
        <w:rPr>
          <w:rFonts w:ascii="Courier New" w:hAnsi="Courier New" w:cs="Courier New"/>
          <w:b/>
          <w:bCs/>
          <w:sz w:val="24"/>
          <w:szCs w:val="24"/>
        </w:rPr>
        <w:t>8.</w:t>
      </w:r>
      <w:r w:rsidR="000721B8">
        <w:rPr>
          <w:rFonts w:ascii="Courier New" w:hAnsi="Courier New" w:cs="Courier New"/>
          <w:b/>
          <w:bCs/>
          <w:sz w:val="24"/>
          <w:szCs w:val="24"/>
        </w:rPr>
        <w:t>30</w:t>
      </w:r>
      <w:r w:rsidR="000721B8">
        <w:rPr>
          <w:rFonts w:ascii="Courier New" w:hAnsi="Courier New" w:cs="Courier New"/>
          <w:b/>
          <w:bCs/>
          <w:sz w:val="24"/>
          <w:szCs w:val="24"/>
        </w:rPr>
        <w:t>0.000,00</w:t>
      </w:r>
      <w:r w:rsidR="000721B8" w:rsidRPr="00A457C6">
        <w:rPr>
          <w:rFonts w:ascii="Courier New" w:hAnsi="Courier New" w:cs="Courier New"/>
          <w:b/>
          <w:bCs/>
          <w:sz w:val="24"/>
          <w:szCs w:val="24"/>
        </w:rPr>
        <w:t>(</w:t>
      </w:r>
      <w:r w:rsidR="000721B8">
        <w:rPr>
          <w:rFonts w:ascii="Courier New" w:hAnsi="Courier New" w:cs="Courier New"/>
          <w:b/>
          <w:bCs/>
          <w:sz w:val="24"/>
          <w:szCs w:val="24"/>
        </w:rPr>
        <w:t xml:space="preserve">Oito milhões </w:t>
      </w:r>
      <w:r w:rsidR="000721B8">
        <w:rPr>
          <w:rFonts w:ascii="Courier New" w:hAnsi="Courier New" w:cs="Courier New"/>
          <w:b/>
          <w:bCs/>
          <w:sz w:val="24"/>
          <w:szCs w:val="24"/>
        </w:rPr>
        <w:t>e trezentos</w:t>
      </w:r>
      <w:r w:rsidR="000721B8">
        <w:rPr>
          <w:rFonts w:ascii="Courier New" w:hAnsi="Courier New" w:cs="Courier New"/>
          <w:b/>
          <w:bCs/>
          <w:sz w:val="24"/>
          <w:szCs w:val="24"/>
        </w:rPr>
        <w:t xml:space="preserve"> mil reais</w:t>
      </w:r>
      <w:r w:rsidR="00C116CC">
        <w:rPr>
          <w:rFonts w:ascii="Courier New" w:hAnsi="Courier New" w:cs="Courier New"/>
          <w:b/>
          <w:bCs/>
          <w:sz w:val="24"/>
          <w:szCs w:val="24"/>
        </w:rPr>
        <w:t>)</w:t>
      </w:r>
      <w:r w:rsidR="00813B3F">
        <w:rPr>
          <w:rFonts w:ascii="Courier New" w:hAnsi="Courier New" w:cs="Courier New"/>
          <w:sz w:val="24"/>
          <w:szCs w:val="24"/>
        </w:rPr>
        <w:t>.</w:t>
      </w:r>
      <w:r w:rsidR="00813B3F" w:rsidRPr="009242E8">
        <w:rPr>
          <w:rFonts w:ascii="Courier New" w:hAnsi="Courier New" w:cs="Courier New"/>
          <w:sz w:val="24"/>
          <w:szCs w:val="24"/>
        </w:rPr>
        <w:t xml:space="preserve"> </w:t>
      </w:r>
      <w:r w:rsidR="00397F2B" w:rsidRPr="009242E8">
        <w:rPr>
          <w:rFonts w:ascii="Courier New" w:hAnsi="Courier New" w:cs="Courier New"/>
          <w:sz w:val="24"/>
          <w:szCs w:val="24"/>
        </w:rPr>
        <w:t>Passando-se ao julgamento da HABILITAÇÃO, c</w:t>
      </w:r>
      <w:r w:rsidR="00DF32E5" w:rsidRPr="009242E8">
        <w:rPr>
          <w:rFonts w:ascii="Courier New" w:hAnsi="Courier New" w:cs="Courier New"/>
          <w:sz w:val="24"/>
          <w:szCs w:val="24"/>
        </w:rPr>
        <w:t xml:space="preserve">onferida </w:t>
      </w:r>
      <w:proofErr w:type="gramStart"/>
      <w:r w:rsidR="00DF32E5" w:rsidRPr="009242E8">
        <w:rPr>
          <w:rFonts w:ascii="Courier New" w:hAnsi="Courier New" w:cs="Courier New"/>
          <w:sz w:val="24"/>
          <w:szCs w:val="24"/>
        </w:rPr>
        <w:t>a</w:t>
      </w:r>
      <w:proofErr w:type="gramEnd"/>
      <w:r w:rsidR="00DF32E5" w:rsidRPr="009242E8">
        <w:rPr>
          <w:rFonts w:ascii="Courier New" w:hAnsi="Courier New" w:cs="Courier New"/>
          <w:sz w:val="24"/>
          <w:szCs w:val="24"/>
        </w:rPr>
        <w:t xml:space="preserve"> inviolabilidade dos envelopes, passou-se </w:t>
      </w:r>
      <w:proofErr w:type="gramStart"/>
      <w:r w:rsidR="00DF32E5" w:rsidRPr="009242E8">
        <w:rPr>
          <w:rFonts w:ascii="Courier New" w:hAnsi="Courier New" w:cs="Courier New"/>
          <w:sz w:val="24"/>
          <w:szCs w:val="24"/>
        </w:rPr>
        <w:t>a</w:t>
      </w:r>
      <w:proofErr w:type="gramEnd"/>
      <w:r w:rsidR="00DF32E5" w:rsidRPr="009242E8">
        <w:rPr>
          <w:rFonts w:ascii="Courier New" w:hAnsi="Courier New" w:cs="Courier New"/>
          <w:sz w:val="24"/>
          <w:szCs w:val="24"/>
        </w:rPr>
        <w:t xml:space="preserve"> abertura </w:t>
      </w:r>
      <w:r w:rsidR="00397F2B" w:rsidRPr="009242E8">
        <w:rPr>
          <w:rFonts w:ascii="Courier New" w:hAnsi="Courier New" w:cs="Courier New"/>
          <w:sz w:val="24"/>
          <w:szCs w:val="24"/>
        </w:rPr>
        <w:t>dos envelopes</w:t>
      </w:r>
      <w:r w:rsidR="00DF32E5" w:rsidRPr="009242E8">
        <w:rPr>
          <w:rFonts w:ascii="Courier New" w:hAnsi="Courier New" w:cs="Courier New"/>
          <w:sz w:val="24"/>
          <w:szCs w:val="24"/>
        </w:rPr>
        <w:t xml:space="preserve"> de nº </w:t>
      </w:r>
      <w:r w:rsidR="00DF32E5" w:rsidRPr="009242E8">
        <w:rPr>
          <w:rFonts w:ascii="Courier New" w:hAnsi="Courier New" w:cs="Courier New"/>
          <w:b/>
          <w:bCs/>
          <w:sz w:val="24"/>
          <w:szCs w:val="24"/>
        </w:rPr>
        <w:t>02 (Documentos de Habilitação)</w:t>
      </w:r>
      <w:r w:rsidR="00397F2B" w:rsidRPr="009242E8">
        <w:rPr>
          <w:rFonts w:ascii="Courier New" w:hAnsi="Courier New" w:cs="Courier New"/>
          <w:b/>
          <w:bCs/>
          <w:sz w:val="24"/>
          <w:szCs w:val="24"/>
        </w:rPr>
        <w:t>,</w:t>
      </w:r>
      <w:r w:rsidR="00397F2B" w:rsidRPr="009242E8">
        <w:rPr>
          <w:rFonts w:ascii="Courier New" w:hAnsi="Courier New" w:cs="Courier New"/>
          <w:sz w:val="24"/>
          <w:szCs w:val="24"/>
        </w:rPr>
        <w:t xml:space="preserve"> sendo todas as documentações rubricadas pela Comissão de Compras e licitantes presentes</w:t>
      </w:r>
      <w:r w:rsidR="00297998" w:rsidRPr="009242E8">
        <w:rPr>
          <w:rFonts w:ascii="Courier New" w:hAnsi="Courier New" w:cs="Courier New"/>
          <w:sz w:val="24"/>
          <w:szCs w:val="24"/>
        </w:rPr>
        <w:t>.</w:t>
      </w:r>
      <w:r w:rsidR="00397F2B" w:rsidRPr="009242E8">
        <w:rPr>
          <w:rFonts w:ascii="Courier New" w:hAnsi="Courier New" w:cs="Courier New"/>
          <w:sz w:val="24"/>
          <w:szCs w:val="24"/>
        </w:rPr>
        <w:t xml:space="preserve"> </w:t>
      </w:r>
      <w:r w:rsidR="000D0876">
        <w:rPr>
          <w:rFonts w:ascii="Courier New" w:hAnsi="Courier New" w:cs="Courier New"/>
          <w:sz w:val="24"/>
          <w:szCs w:val="24"/>
        </w:rPr>
        <w:t xml:space="preserve">Após as analises das documentações </w:t>
      </w:r>
      <w:r w:rsidR="0000378C">
        <w:rPr>
          <w:rFonts w:ascii="Courier New" w:hAnsi="Courier New" w:cs="Courier New"/>
          <w:sz w:val="24"/>
          <w:szCs w:val="24"/>
        </w:rPr>
        <w:t xml:space="preserve">nao </w:t>
      </w:r>
      <w:r w:rsidR="000D0876">
        <w:rPr>
          <w:rFonts w:ascii="Courier New" w:hAnsi="Courier New" w:cs="Courier New"/>
          <w:sz w:val="24"/>
          <w:szCs w:val="24"/>
        </w:rPr>
        <w:t>houve questionamento por parte do</w:t>
      </w:r>
      <w:r w:rsidR="0000378C">
        <w:rPr>
          <w:rFonts w:ascii="Courier New" w:hAnsi="Courier New" w:cs="Courier New"/>
          <w:sz w:val="24"/>
          <w:szCs w:val="24"/>
        </w:rPr>
        <w:t>s</w:t>
      </w:r>
      <w:r w:rsidR="000D0876">
        <w:rPr>
          <w:rFonts w:ascii="Courier New" w:hAnsi="Courier New" w:cs="Courier New"/>
          <w:sz w:val="24"/>
          <w:szCs w:val="24"/>
        </w:rPr>
        <w:t xml:space="preserve"> representante</w:t>
      </w:r>
      <w:r w:rsidR="0000378C">
        <w:rPr>
          <w:rFonts w:ascii="Courier New" w:hAnsi="Courier New" w:cs="Courier New"/>
          <w:sz w:val="24"/>
          <w:szCs w:val="24"/>
        </w:rPr>
        <w:t>s</w:t>
      </w:r>
      <w:r w:rsidR="000D0876">
        <w:rPr>
          <w:rFonts w:ascii="Courier New" w:hAnsi="Courier New" w:cs="Courier New"/>
          <w:sz w:val="24"/>
          <w:szCs w:val="24"/>
        </w:rPr>
        <w:t xml:space="preserve"> da</w:t>
      </w:r>
      <w:r w:rsidR="0000378C">
        <w:rPr>
          <w:rFonts w:ascii="Courier New" w:hAnsi="Courier New" w:cs="Courier New"/>
          <w:sz w:val="24"/>
          <w:szCs w:val="24"/>
        </w:rPr>
        <w:t>s</w:t>
      </w:r>
      <w:r w:rsidR="000D0876">
        <w:rPr>
          <w:rFonts w:ascii="Courier New" w:hAnsi="Courier New" w:cs="Courier New"/>
          <w:sz w:val="24"/>
          <w:szCs w:val="24"/>
        </w:rPr>
        <w:t xml:space="preserve"> Empresa</w:t>
      </w:r>
      <w:r w:rsidR="0000378C">
        <w:rPr>
          <w:rFonts w:ascii="Courier New" w:hAnsi="Courier New" w:cs="Courier New"/>
          <w:sz w:val="24"/>
          <w:szCs w:val="24"/>
        </w:rPr>
        <w:t>s presentes</w:t>
      </w:r>
      <w:r w:rsidR="00F35C9B" w:rsidRPr="005446F1">
        <w:rPr>
          <w:rFonts w:ascii="Courier New" w:hAnsi="Courier New" w:cs="Courier New"/>
          <w:sz w:val="24"/>
          <w:szCs w:val="24"/>
        </w:rPr>
        <w:t>.</w:t>
      </w:r>
      <w:r w:rsidR="00C31676" w:rsidRPr="005446F1">
        <w:rPr>
          <w:rFonts w:ascii="Courier New" w:hAnsi="Courier New" w:cs="Courier New"/>
          <w:sz w:val="24"/>
          <w:szCs w:val="24"/>
        </w:rPr>
        <w:t xml:space="preserve"> </w:t>
      </w:r>
      <w:r w:rsidR="00397F2B" w:rsidRPr="005446F1">
        <w:rPr>
          <w:rFonts w:ascii="Courier New" w:hAnsi="Courier New" w:cs="Courier New"/>
          <w:sz w:val="24"/>
          <w:szCs w:val="24"/>
        </w:rPr>
        <w:t xml:space="preserve">Fica registrado que após as documentações serem rubricadas por todos os presentes no certame </w:t>
      </w:r>
      <w:r w:rsidR="000948B5" w:rsidRPr="005446F1">
        <w:rPr>
          <w:rFonts w:ascii="Courier New" w:hAnsi="Courier New" w:cs="Courier New"/>
          <w:sz w:val="24"/>
          <w:szCs w:val="24"/>
        </w:rPr>
        <w:t xml:space="preserve">a sessão será SUSPENSA, para que a Comissão de Compras analise todos os documentos de Habilitação apresentados pelas licitantes objetivando a conclusão do </w:t>
      </w:r>
      <w:r w:rsidR="000948B5" w:rsidRPr="005446F1">
        <w:rPr>
          <w:rFonts w:ascii="Courier New" w:hAnsi="Courier New" w:cs="Courier New"/>
          <w:sz w:val="24"/>
          <w:szCs w:val="24"/>
        </w:rPr>
        <w:lastRenderedPageBreak/>
        <w:t>Julgamento de Habilitação, quanto as exigências do edital. Ato continuo, os autos serão encaminhados ao Departamento de Engenharia</w:t>
      </w:r>
      <w:r w:rsidR="00F108C3" w:rsidRPr="005446F1">
        <w:rPr>
          <w:rFonts w:ascii="Courier New" w:hAnsi="Courier New" w:cs="Courier New"/>
          <w:sz w:val="24"/>
          <w:szCs w:val="24"/>
        </w:rPr>
        <w:t xml:space="preserve"> para </w:t>
      </w:r>
      <w:r w:rsidR="005A1548" w:rsidRPr="005446F1">
        <w:rPr>
          <w:rFonts w:ascii="Courier New" w:hAnsi="Courier New" w:cs="Courier New"/>
          <w:sz w:val="24"/>
          <w:szCs w:val="24"/>
        </w:rPr>
        <w:t>análise</w:t>
      </w:r>
      <w:r w:rsidR="00F108C3" w:rsidRPr="005446F1">
        <w:rPr>
          <w:rFonts w:ascii="Courier New" w:hAnsi="Courier New" w:cs="Courier New"/>
          <w:sz w:val="24"/>
          <w:szCs w:val="24"/>
        </w:rPr>
        <w:t xml:space="preserve"> técnica e manifestação referente </w:t>
      </w:r>
      <w:r w:rsidR="005A1548" w:rsidRPr="005446F1">
        <w:rPr>
          <w:rFonts w:ascii="Courier New" w:hAnsi="Courier New" w:cs="Courier New"/>
          <w:sz w:val="24"/>
          <w:szCs w:val="24"/>
        </w:rPr>
        <w:t xml:space="preserve">a </w:t>
      </w:r>
      <w:r w:rsidR="00AD0750" w:rsidRPr="005446F1">
        <w:rPr>
          <w:rFonts w:ascii="Courier New" w:hAnsi="Courier New" w:cs="Courier New"/>
          <w:sz w:val="24"/>
          <w:szCs w:val="24"/>
        </w:rPr>
        <w:t>“</w:t>
      </w:r>
      <w:r w:rsidR="005A1548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>Qualificação Técnica Operacional e Profissional</w:t>
      </w:r>
      <w:r w:rsidR="00AD0750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>”</w:t>
      </w:r>
      <w:r w:rsidR="005A1548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do item 14.6</w:t>
      </w:r>
      <w:r w:rsidR="00AD0750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do edital</w:t>
      </w:r>
      <w:r w:rsidR="00AD0750" w:rsidRPr="005446F1">
        <w:rPr>
          <w:rFonts w:ascii="Courier New" w:hAnsi="Courier New" w:cs="Courier New"/>
          <w:sz w:val="24"/>
          <w:szCs w:val="24"/>
        </w:rPr>
        <w:t>, apresentados</w:t>
      </w:r>
      <w:r w:rsidR="00F108C3" w:rsidRPr="005446F1">
        <w:rPr>
          <w:rFonts w:ascii="Courier New" w:hAnsi="Courier New" w:cs="Courier New"/>
          <w:sz w:val="24"/>
          <w:szCs w:val="24"/>
        </w:rPr>
        <w:t xml:space="preserve"> pelas licitantes,</w:t>
      </w:r>
      <w:r w:rsidR="005A1548" w:rsidRPr="005446F1">
        <w:rPr>
          <w:rFonts w:ascii="Courier New" w:hAnsi="Courier New" w:cs="Courier New"/>
          <w:sz w:val="24"/>
          <w:szCs w:val="24"/>
        </w:rPr>
        <w:t xml:space="preserve"> para fazer devida análise se os mesmos tais como o acervo técnico est</w:t>
      </w:r>
      <w:r w:rsidR="009D4969" w:rsidRPr="005446F1">
        <w:rPr>
          <w:rFonts w:ascii="Courier New" w:hAnsi="Courier New" w:cs="Courier New"/>
          <w:sz w:val="24"/>
          <w:szCs w:val="24"/>
        </w:rPr>
        <w:t>ão</w:t>
      </w:r>
      <w:r w:rsidR="005A1548" w:rsidRPr="005446F1">
        <w:rPr>
          <w:rFonts w:ascii="Courier New" w:hAnsi="Courier New" w:cs="Courier New"/>
          <w:sz w:val="24"/>
          <w:szCs w:val="24"/>
        </w:rPr>
        <w:t xml:space="preserve"> </w:t>
      </w:r>
      <w:r w:rsidR="009D4969" w:rsidRPr="005446F1">
        <w:rPr>
          <w:rFonts w:ascii="Courier New" w:hAnsi="Courier New" w:cs="Courier New"/>
          <w:sz w:val="24"/>
          <w:szCs w:val="24"/>
        </w:rPr>
        <w:t>condizentes</w:t>
      </w:r>
      <w:r w:rsidR="005A1548" w:rsidRPr="005446F1">
        <w:rPr>
          <w:rFonts w:ascii="Courier New" w:hAnsi="Courier New" w:cs="Courier New"/>
          <w:sz w:val="24"/>
          <w:szCs w:val="24"/>
        </w:rPr>
        <w:t xml:space="preserve"> ao exigido no edital, objetivando</w:t>
      </w:r>
      <w:r w:rsidR="00F108C3" w:rsidRPr="005446F1">
        <w:rPr>
          <w:rFonts w:ascii="Courier New" w:hAnsi="Courier New" w:cs="Courier New"/>
          <w:sz w:val="24"/>
          <w:szCs w:val="24"/>
        </w:rPr>
        <w:t xml:space="preserve"> a conclusão da etapa de habilitação</w:t>
      </w:r>
      <w:r w:rsidR="005A1548" w:rsidRPr="005446F1">
        <w:rPr>
          <w:rFonts w:ascii="Courier New" w:hAnsi="Courier New" w:cs="Courier New"/>
          <w:sz w:val="24"/>
          <w:szCs w:val="24"/>
        </w:rPr>
        <w:t xml:space="preserve">. </w:t>
      </w:r>
      <w:r w:rsidR="000948B5" w:rsidRPr="005446F1">
        <w:rPr>
          <w:rFonts w:ascii="Courier New" w:hAnsi="Courier New" w:cs="Courier New"/>
          <w:sz w:val="24"/>
          <w:szCs w:val="24"/>
        </w:rPr>
        <w:t xml:space="preserve">No entanto Referente ao Balanço Financeiro, o procedimento será submetido para conferência do </w:t>
      </w:r>
      <w:r w:rsidR="005A1548" w:rsidRPr="005446F1">
        <w:rPr>
          <w:rFonts w:ascii="Courier New" w:hAnsi="Courier New" w:cs="Courier New"/>
          <w:sz w:val="24"/>
          <w:szCs w:val="24"/>
        </w:rPr>
        <w:t>D</w:t>
      </w:r>
      <w:r w:rsidR="000948B5" w:rsidRPr="005446F1">
        <w:rPr>
          <w:rFonts w:ascii="Courier New" w:hAnsi="Courier New" w:cs="Courier New"/>
          <w:sz w:val="24"/>
          <w:szCs w:val="24"/>
        </w:rPr>
        <w:t xml:space="preserve">epartamento de </w:t>
      </w:r>
      <w:r w:rsidR="005A1548" w:rsidRPr="005446F1">
        <w:rPr>
          <w:rFonts w:ascii="Courier New" w:hAnsi="Courier New" w:cs="Courier New"/>
          <w:sz w:val="24"/>
          <w:szCs w:val="24"/>
        </w:rPr>
        <w:t>Finanças/C</w:t>
      </w:r>
      <w:r w:rsidR="000948B5" w:rsidRPr="005446F1">
        <w:rPr>
          <w:rFonts w:ascii="Courier New" w:hAnsi="Courier New" w:cs="Courier New"/>
          <w:sz w:val="24"/>
          <w:szCs w:val="24"/>
        </w:rPr>
        <w:t>ontabilidade</w:t>
      </w:r>
      <w:r w:rsidR="005A1548" w:rsidRPr="005446F1">
        <w:rPr>
          <w:rFonts w:ascii="Courier New" w:hAnsi="Courier New" w:cs="Courier New"/>
          <w:sz w:val="24"/>
          <w:szCs w:val="24"/>
        </w:rPr>
        <w:t xml:space="preserve">, </w:t>
      </w:r>
      <w:r w:rsidR="000948B5" w:rsidRPr="005446F1">
        <w:rPr>
          <w:rFonts w:ascii="Courier New" w:hAnsi="Courier New" w:cs="Courier New"/>
          <w:sz w:val="24"/>
          <w:szCs w:val="24"/>
        </w:rPr>
        <w:t>para verificação dos índices contábeis se os mesmos estão condizentes ao exigido</w:t>
      </w:r>
      <w:r w:rsidR="005A1548" w:rsidRPr="005446F1">
        <w:rPr>
          <w:rFonts w:ascii="Courier New" w:hAnsi="Courier New" w:cs="Courier New"/>
          <w:sz w:val="24"/>
          <w:szCs w:val="24"/>
        </w:rPr>
        <w:t>, conforme</w:t>
      </w:r>
      <w:r w:rsidR="009D4969" w:rsidRPr="005446F1">
        <w:rPr>
          <w:rFonts w:ascii="Courier New" w:hAnsi="Courier New" w:cs="Courier New"/>
          <w:sz w:val="24"/>
          <w:szCs w:val="24"/>
        </w:rPr>
        <w:t xml:space="preserve"> o</w:t>
      </w:r>
      <w:r w:rsidR="005A1548" w:rsidRPr="005446F1">
        <w:rPr>
          <w:rFonts w:ascii="Courier New" w:hAnsi="Courier New" w:cs="Courier New"/>
          <w:sz w:val="24"/>
          <w:szCs w:val="24"/>
        </w:rPr>
        <w:t xml:space="preserve"> item </w:t>
      </w:r>
      <w:r w:rsidR="005A1548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>14.5</w:t>
      </w:r>
      <w:r w:rsidR="00B97866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do edital</w:t>
      </w:r>
      <w:r w:rsidR="005A1548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– “III</w:t>
      </w:r>
      <w:r w:rsidR="00D55507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- Qualificação </w:t>
      </w:r>
      <w:r w:rsidR="00B97866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Econômico </w:t>
      </w:r>
      <w:r w:rsidR="00D55507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>-</w:t>
      </w:r>
      <w:r w:rsidR="00B97866" w:rsidRPr="005446F1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 Financeira</w:t>
      </w:r>
      <w:r w:rsidR="005A1548" w:rsidRPr="005446F1">
        <w:rPr>
          <w:rFonts w:ascii="Courier New" w:hAnsi="Courier New" w:cs="Courier New"/>
          <w:b/>
          <w:bCs/>
          <w:sz w:val="24"/>
          <w:szCs w:val="24"/>
        </w:rPr>
        <w:t>”</w:t>
      </w:r>
      <w:r w:rsidR="000948B5" w:rsidRPr="005446F1">
        <w:rPr>
          <w:rFonts w:ascii="Courier New" w:hAnsi="Courier New" w:cs="Courier New"/>
          <w:sz w:val="24"/>
          <w:szCs w:val="24"/>
        </w:rPr>
        <w:t xml:space="preserve">. </w:t>
      </w:r>
      <w:r w:rsidR="00BD4306" w:rsidRPr="005446F1">
        <w:rPr>
          <w:rFonts w:ascii="Courier New" w:hAnsi="Courier New" w:cs="Courier New"/>
          <w:sz w:val="23"/>
          <w:szCs w:val="23"/>
        </w:rPr>
        <w:t xml:space="preserve">Desse modo a Comissão de Compras resolve </w:t>
      </w:r>
      <w:r w:rsidR="00BD4306" w:rsidRPr="005446F1">
        <w:rPr>
          <w:rFonts w:ascii="Courier New" w:hAnsi="Courier New" w:cs="Courier New"/>
          <w:b/>
          <w:sz w:val="23"/>
          <w:szCs w:val="23"/>
        </w:rPr>
        <w:t>SUSPENDER</w:t>
      </w:r>
      <w:r w:rsidR="00BD4306" w:rsidRPr="005446F1">
        <w:rPr>
          <w:rFonts w:ascii="Courier New" w:hAnsi="Courier New" w:cs="Courier New"/>
          <w:sz w:val="23"/>
          <w:szCs w:val="23"/>
        </w:rPr>
        <w:t xml:space="preserve"> o julgamento de habilitação do certame para análise dos documentos de habilitação, de acordo com o item 15.5 da Minuta do Edital </w:t>
      </w:r>
      <w:r w:rsidR="00BD4306" w:rsidRPr="005446F1">
        <w:rPr>
          <w:rFonts w:ascii="Courier New" w:hAnsi="Courier New" w:cs="Courier New"/>
          <w:i/>
          <w:iCs/>
          <w:sz w:val="23"/>
          <w:szCs w:val="23"/>
        </w:rPr>
        <w:t>...</w:t>
      </w:r>
      <w:r w:rsidR="00BD4306" w:rsidRPr="005446F1">
        <w:rPr>
          <w:rFonts w:ascii="Courier New" w:hAnsi="Courier New" w:cs="Courier New"/>
          <w:sz w:val="23"/>
          <w:szCs w:val="23"/>
        </w:rPr>
        <w:t xml:space="preserve"> </w:t>
      </w:r>
      <w:r w:rsidR="00BD4306" w:rsidRPr="005446F1">
        <w:rPr>
          <w:rFonts w:ascii="Courier New" w:hAnsi="Courier New" w:cs="Courier New"/>
          <w:i/>
          <w:sz w:val="23"/>
          <w:szCs w:val="23"/>
          <w:u w:val="single"/>
        </w:rPr>
        <w:t xml:space="preserve">A Comissão de Compras poderá suspender a sessão para proceder a análise dos documentos de habilitação mais detalhada por parte da CC quanto a Habilitação Jurídica, Regularidade Fiscal/Trabalhista e Qualificação Econômico – Financeira, Ato continuo, os autos serão encaminhados ao Departamento de Finanças/Contabilidade, para verificação dos índices contábeis se os mesmos estão condizentes ao exigido no item 14.5 da Minuta do Edital e Departamento de Engenharia para análise técnica e manifestação referente a “Qualificação Técnica Operacional e Profissional” item 14.6 da Minuta do Edital, e o Resultado do Julgamento do certame serão realizadas por meio de correspondência eletrônica e divulgação no Portal da Transparência do Município no seguinte endereço: </w:t>
      </w:r>
      <w:hyperlink r:id="rId7" w:history="1">
        <w:r w:rsidR="00BD4306" w:rsidRPr="005446F1">
          <w:rPr>
            <w:rFonts w:ascii="Courier New" w:hAnsi="Courier New" w:cs="Courier New"/>
            <w:i/>
            <w:sz w:val="23"/>
            <w:szCs w:val="23"/>
            <w:u w:val="single"/>
          </w:rPr>
          <w:t>www.rondolandia.mt.gov.br</w:t>
        </w:r>
      </w:hyperlink>
      <w:r w:rsidR="00671960" w:rsidRPr="005446F1">
        <w:rPr>
          <w:rFonts w:ascii="Courier New" w:hAnsi="Courier New" w:cs="Courier New"/>
          <w:i/>
          <w:iCs/>
          <w:color w:val="7030A0"/>
          <w:sz w:val="24"/>
          <w:szCs w:val="24"/>
          <w:u w:val="single"/>
        </w:rPr>
        <w:t>.</w:t>
      </w:r>
      <w:r w:rsidR="00671960" w:rsidRPr="005446F1">
        <w:rPr>
          <w:rFonts w:ascii="Courier New" w:hAnsi="Courier New" w:cs="Courier New"/>
          <w:sz w:val="24"/>
          <w:szCs w:val="24"/>
        </w:rPr>
        <w:t xml:space="preserve"> </w:t>
      </w:r>
      <w:r w:rsidR="009242E8" w:rsidRPr="005446F1">
        <w:rPr>
          <w:rFonts w:ascii="Courier New" w:hAnsi="Courier New" w:cs="Courier New"/>
          <w:sz w:val="24"/>
          <w:szCs w:val="24"/>
        </w:rPr>
        <w:t>Nada mais havendo a deliberar, foi encerrada a sessão de julgamento da Licitação sob a modalidade Concorrência de nº.</w:t>
      </w:r>
      <w:r w:rsidR="00DB6A54" w:rsidRPr="005446F1">
        <w:rPr>
          <w:rFonts w:ascii="Courier New" w:hAnsi="Courier New" w:cs="Courier New"/>
          <w:sz w:val="24"/>
          <w:szCs w:val="24"/>
        </w:rPr>
        <w:t>00</w:t>
      </w:r>
      <w:r w:rsidR="00E372D6">
        <w:rPr>
          <w:rFonts w:ascii="Courier New" w:hAnsi="Courier New" w:cs="Courier New"/>
          <w:sz w:val="24"/>
          <w:szCs w:val="24"/>
        </w:rPr>
        <w:t>6</w:t>
      </w:r>
      <w:r w:rsidR="00DB6A54" w:rsidRPr="005446F1">
        <w:rPr>
          <w:rFonts w:ascii="Courier New" w:hAnsi="Courier New" w:cs="Courier New"/>
          <w:sz w:val="24"/>
          <w:szCs w:val="24"/>
        </w:rPr>
        <w:t>/2025</w:t>
      </w:r>
      <w:r w:rsidR="009242E8" w:rsidRPr="005446F1">
        <w:rPr>
          <w:rFonts w:ascii="Courier New" w:hAnsi="Courier New" w:cs="Courier New"/>
          <w:sz w:val="24"/>
          <w:szCs w:val="24"/>
        </w:rPr>
        <w:t>, processado nos autos do Processo Administrativo de nº.</w:t>
      </w:r>
      <w:r w:rsidR="00994213" w:rsidRPr="005446F1">
        <w:rPr>
          <w:rFonts w:ascii="Courier New" w:hAnsi="Courier New" w:cs="Courier New"/>
          <w:sz w:val="24"/>
          <w:szCs w:val="24"/>
        </w:rPr>
        <w:t>4</w:t>
      </w:r>
      <w:r w:rsidR="00E372D6">
        <w:rPr>
          <w:rFonts w:ascii="Courier New" w:hAnsi="Courier New" w:cs="Courier New"/>
          <w:sz w:val="24"/>
          <w:szCs w:val="24"/>
        </w:rPr>
        <w:t>87</w:t>
      </w:r>
      <w:r w:rsidR="00DB6A54" w:rsidRPr="005446F1">
        <w:rPr>
          <w:rFonts w:ascii="Courier New" w:hAnsi="Courier New" w:cs="Courier New"/>
          <w:sz w:val="24"/>
          <w:szCs w:val="24"/>
        </w:rPr>
        <w:t>/2025</w:t>
      </w:r>
      <w:r w:rsidR="009242E8" w:rsidRPr="005446F1">
        <w:rPr>
          <w:rFonts w:ascii="Courier New" w:hAnsi="Courier New" w:cs="Courier New"/>
          <w:sz w:val="24"/>
          <w:szCs w:val="24"/>
        </w:rPr>
        <w:t xml:space="preserve">, </w:t>
      </w:r>
      <w:bookmarkStart w:id="1" w:name="_Hlk166568669"/>
      <w:proofErr w:type="spellStart"/>
      <w:r w:rsidR="009242E8" w:rsidRPr="005446F1">
        <w:rPr>
          <w:rFonts w:ascii="Courier New" w:hAnsi="Courier New" w:cs="Courier New"/>
          <w:sz w:val="24"/>
          <w:szCs w:val="24"/>
        </w:rPr>
        <w:t>eu</w:t>
      </w:r>
      <w:proofErr w:type="spellEnd"/>
      <w:r w:rsidR="009242E8" w:rsidRPr="005446F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9242E8" w:rsidRPr="005446F1">
        <w:rPr>
          <w:rFonts w:ascii="Courier New" w:hAnsi="Courier New" w:cs="Courier New"/>
          <w:sz w:val="24"/>
          <w:szCs w:val="24"/>
        </w:rPr>
        <w:t>Luciene</w:t>
      </w:r>
      <w:proofErr w:type="spellEnd"/>
      <w:r w:rsidR="00F7351F" w:rsidRPr="005446F1">
        <w:rPr>
          <w:rFonts w:ascii="Courier New" w:hAnsi="Courier New" w:cs="Courier New"/>
          <w:sz w:val="24"/>
          <w:szCs w:val="24"/>
        </w:rPr>
        <w:t xml:space="preserve"> </w:t>
      </w:r>
      <w:r w:rsidR="009242E8" w:rsidRPr="005446F1">
        <w:rPr>
          <w:rFonts w:ascii="Courier New" w:hAnsi="Courier New" w:cs="Courier New"/>
          <w:sz w:val="24"/>
          <w:szCs w:val="24"/>
        </w:rPr>
        <w:t xml:space="preserve">Souza dos Santos, </w:t>
      </w:r>
      <w:r w:rsidR="00DB6A54" w:rsidRPr="005446F1">
        <w:rPr>
          <w:rFonts w:ascii="Courier New" w:hAnsi="Courier New" w:cs="Courier New"/>
          <w:sz w:val="24"/>
          <w:szCs w:val="24"/>
        </w:rPr>
        <w:t xml:space="preserve">Equipe de Apoio, </w:t>
      </w:r>
      <w:r w:rsidR="009242E8" w:rsidRPr="005446F1">
        <w:rPr>
          <w:rFonts w:ascii="Courier New" w:hAnsi="Courier New" w:cs="Courier New"/>
          <w:sz w:val="24"/>
          <w:szCs w:val="24"/>
        </w:rPr>
        <w:t>lavrei e assinei juntamente</w:t>
      </w:r>
      <w:r w:rsidR="00DB6A54" w:rsidRPr="005446F1">
        <w:rPr>
          <w:rFonts w:ascii="Courier New" w:hAnsi="Courier New" w:cs="Courier New"/>
          <w:sz w:val="24"/>
          <w:szCs w:val="24"/>
        </w:rPr>
        <w:t xml:space="preserve"> com a Agente de Contratação </w:t>
      </w:r>
      <w:r w:rsidR="00BD4306" w:rsidRPr="005446F1">
        <w:rPr>
          <w:rFonts w:ascii="Courier New" w:hAnsi="Courier New" w:cs="Courier New"/>
          <w:sz w:val="24"/>
          <w:szCs w:val="24"/>
        </w:rPr>
        <w:t xml:space="preserve">Keila Taiani Nascimento Freire </w:t>
      </w:r>
      <w:r w:rsidR="00DB6A54" w:rsidRPr="005446F1">
        <w:rPr>
          <w:rFonts w:ascii="Courier New" w:hAnsi="Courier New" w:cs="Courier New"/>
          <w:sz w:val="24"/>
          <w:szCs w:val="24"/>
        </w:rPr>
        <w:t>e</w:t>
      </w:r>
      <w:r w:rsidR="009242E8" w:rsidRPr="005446F1">
        <w:rPr>
          <w:rFonts w:ascii="Courier New" w:hAnsi="Courier New" w:cs="Courier New"/>
          <w:sz w:val="24"/>
          <w:szCs w:val="24"/>
        </w:rPr>
        <w:t xml:space="preserve"> equipe de apoio da CC, juntamente com todos os presentes</w:t>
      </w:r>
      <w:bookmarkEnd w:id="1"/>
      <w:r w:rsidR="009242E8" w:rsidRPr="005446F1">
        <w:rPr>
          <w:rFonts w:ascii="Courier New" w:hAnsi="Courier New" w:cs="Courier New"/>
          <w:sz w:val="24"/>
          <w:szCs w:val="24"/>
        </w:rPr>
        <w:t>.</w:t>
      </w:r>
    </w:p>
    <w:p w14:paraId="2683B9F4" w14:textId="77777777" w:rsidR="00E372D6" w:rsidRDefault="00E372D6" w:rsidP="005446F1">
      <w:pPr>
        <w:pStyle w:val="PargrafodaLista"/>
        <w:tabs>
          <w:tab w:val="left" w:pos="709"/>
        </w:tabs>
        <w:autoSpaceDE w:val="0"/>
        <w:autoSpaceDN w:val="0"/>
        <w:spacing w:line="244" w:lineRule="auto"/>
        <w:ind w:left="-284" w:right="18"/>
        <w:rPr>
          <w:rFonts w:ascii="Courier New" w:hAnsi="Courier New" w:cs="Courier New"/>
          <w:sz w:val="24"/>
          <w:szCs w:val="24"/>
        </w:rPr>
      </w:pPr>
    </w:p>
    <w:p w14:paraId="4677A502" w14:textId="7A9AF378" w:rsidR="00E372D6" w:rsidRDefault="009242E8" w:rsidP="0000378C">
      <w:pPr>
        <w:jc w:val="right"/>
        <w:rPr>
          <w:rFonts w:ascii="Courier New" w:hAnsi="Courier New" w:cs="Courier New"/>
          <w:sz w:val="24"/>
          <w:szCs w:val="24"/>
        </w:rPr>
      </w:pPr>
      <w:r w:rsidRPr="009242E8">
        <w:rPr>
          <w:rFonts w:ascii="Courier New" w:hAnsi="Courier New" w:cs="Courier New"/>
          <w:sz w:val="24"/>
          <w:szCs w:val="24"/>
        </w:rPr>
        <w:t xml:space="preserve">Rondolândia – MT, </w:t>
      </w:r>
      <w:r w:rsidR="00E372D6">
        <w:rPr>
          <w:rFonts w:ascii="Courier New" w:hAnsi="Courier New" w:cs="Courier New"/>
          <w:sz w:val="24"/>
          <w:szCs w:val="24"/>
        </w:rPr>
        <w:t>30</w:t>
      </w:r>
      <w:r w:rsidRPr="009242E8">
        <w:rPr>
          <w:rFonts w:ascii="Courier New" w:hAnsi="Courier New" w:cs="Courier New"/>
          <w:sz w:val="24"/>
          <w:szCs w:val="24"/>
        </w:rPr>
        <w:t xml:space="preserve"> de</w:t>
      </w:r>
      <w:r w:rsidR="00E372D6">
        <w:rPr>
          <w:rFonts w:ascii="Courier New" w:hAnsi="Courier New" w:cs="Courier New"/>
          <w:sz w:val="24"/>
          <w:szCs w:val="24"/>
        </w:rPr>
        <w:t xml:space="preserve"> dez</w:t>
      </w:r>
      <w:r w:rsidR="00813B3F">
        <w:rPr>
          <w:rFonts w:ascii="Courier New" w:hAnsi="Courier New" w:cs="Courier New"/>
          <w:sz w:val="24"/>
          <w:szCs w:val="24"/>
        </w:rPr>
        <w:t>embro</w:t>
      </w:r>
      <w:r w:rsidR="00DB6A54">
        <w:rPr>
          <w:rFonts w:ascii="Courier New" w:hAnsi="Courier New" w:cs="Courier New"/>
          <w:sz w:val="24"/>
          <w:szCs w:val="24"/>
        </w:rPr>
        <w:t xml:space="preserve"> de 2025</w:t>
      </w:r>
      <w:r w:rsidRPr="009242E8">
        <w:rPr>
          <w:rFonts w:ascii="Courier New" w:hAnsi="Courier New" w:cs="Courier New"/>
          <w:sz w:val="24"/>
          <w:szCs w:val="24"/>
        </w:rPr>
        <w:t>.</w:t>
      </w:r>
    </w:p>
    <w:p w14:paraId="375CB0AD" w14:textId="77777777" w:rsidR="0000378C" w:rsidRPr="009242E8" w:rsidRDefault="0000378C" w:rsidP="0000378C">
      <w:pPr>
        <w:jc w:val="right"/>
        <w:rPr>
          <w:rFonts w:ascii="Courier New" w:hAnsi="Courier New" w:cs="Courier New"/>
          <w:sz w:val="24"/>
          <w:szCs w:val="24"/>
        </w:rPr>
      </w:pPr>
    </w:p>
    <w:p w14:paraId="035B3B67" w14:textId="1D0F4B12" w:rsidR="009242E8" w:rsidRPr="009242E8" w:rsidRDefault="009242E8" w:rsidP="000D087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242E8">
        <w:rPr>
          <w:rFonts w:ascii="Courier New" w:hAnsi="Courier New" w:cs="Courier New"/>
          <w:b/>
          <w:sz w:val="24"/>
          <w:szCs w:val="24"/>
        </w:rPr>
        <w:t>______________________________</w:t>
      </w:r>
    </w:p>
    <w:p w14:paraId="04F9600D" w14:textId="7B5FAFDB" w:rsidR="00D55507" w:rsidRPr="009242E8" w:rsidRDefault="00DB6A54" w:rsidP="000D0876">
      <w:pPr>
        <w:pStyle w:val="Ttulo2"/>
        <w:spacing w:before="0" w:after="0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Keila Taiani Nascimento Freire</w:t>
      </w:r>
    </w:p>
    <w:p w14:paraId="6DE6878B" w14:textId="77777777" w:rsidR="00D55507" w:rsidRPr="009242E8" w:rsidRDefault="00D55507" w:rsidP="00D55507">
      <w:pPr>
        <w:pStyle w:val="Ttulo2"/>
        <w:spacing w:before="0" w:after="0"/>
        <w:ind w:left="-284"/>
        <w:jc w:val="center"/>
        <w:rPr>
          <w:rFonts w:ascii="Courier New" w:hAnsi="Courier New" w:cs="Courier New"/>
          <w:sz w:val="24"/>
          <w:szCs w:val="24"/>
        </w:rPr>
      </w:pPr>
      <w:r w:rsidRPr="009242E8">
        <w:rPr>
          <w:rFonts w:ascii="Courier New" w:hAnsi="Courier New" w:cs="Courier New"/>
          <w:sz w:val="24"/>
          <w:szCs w:val="24"/>
        </w:rPr>
        <w:t>AGENTE DE CONTRATAÇÃO</w:t>
      </w:r>
    </w:p>
    <w:p w14:paraId="5E0285C1" w14:textId="77777777" w:rsidR="009242E8" w:rsidRDefault="009242E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</w:p>
    <w:p w14:paraId="3D661F25" w14:textId="77777777" w:rsidR="000D0876" w:rsidRDefault="000D0876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</w:p>
    <w:p w14:paraId="70CFDEAA" w14:textId="77777777" w:rsidR="0000378C" w:rsidRPr="009242E8" w:rsidRDefault="0000378C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</w:p>
    <w:p w14:paraId="21D224D1" w14:textId="77777777" w:rsidR="009242E8" w:rsidRPr="009242E8" w:rsidRDefault="009242E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  <w:r w:rsidRPr="009242E8">
        <w:rPr>
          <w:rFonts w:ascii="Courier New" w:hAnsi="Courier New" w:cs="Courier New"/>
          <w:b/>
          <w:sz w:val="24"/>
          <w:szCs w:val="24"/>
        </w:rPr>
        <w:lastRenderedPageBreak/>
        <w:t>__________________________</w:t>
      </w:r>
    </w:p>
    <w:p w14:paraId="20EA56AD" w14:textId="77777777" w:rsidR="00DB6A54" w:rsidRPr="009242E8" w:rsidRDefault="00DB6A54" w:rsidP="00DB6A54">
      <w:pPr>
        <w:pStyle w:val="Ttulo2"/>
        <w:spacing w:before="0" w:after="0"/>
        <w:ind w:left="-284"/>
        <w:jc w:val="center"/>
        <w:rPr>
          <w:rFonts w:ascii="Courier New" w:hAnsi="Courier New" w:cs="Courier New"/>
          <w:sz w:val="24"/>
          <w:szCs w:val="24"/>
        </w:rPr>
      </w:pPr>
      <w:r w:rsidRPr="009242E8">
        <w:rPr>
          <w:rFonts w:ascii="Courier New" w:hAnsi="Courier New" w:cs="Courier New"/>
          <w:sz w:val="24"/>
          <w:szCs w:val="24"/>
        </w:rPr>
        <w:t>Luciene Souza dos Santos</w:t>
      </w:r>
    </w:p>
    <w:p w14:paraId="13A93C3A" w14:textId="77777777" w:rsidR="009242E8" w:rsidRPr="009242E8" w:rsidRDefault="009242E8" w:rsidP="009242E8">
      <w:pPr>
        <w:pStyle w:val="Ttulo2"/>
        <w:spacing w:before="0" w:after="0"/>
        <w:ind w:left="-284"/>
        <w:jc w:val="center"/>
        <w:rPr>
          <w:rFonts w:ascii="Courier New" w:hAnsi="Courier New" w:cs="Courier New"/>
          <w:sz w:val="24"/>
          <w:szCs w:val="24"/>
        </w:rPr>
      </w:pPr>
      <w:r w:rsidRPr="009242E8">
        <w:rPr>
          <w:rFonts w:ascii="Courier New" w:hAnsi="Courier New" w:cs="Courier New"/>
          <w:sz w:val="24"/>
          <w:szCs w:val="24"/>
        </w:rPr>
        <w:t>EQUIPE DE APOIO</w:t>
      </w:r>
    </w:p>
    <w:p w14:paraId="5E7843E0" w14:textId="77777777" w:rsidR="009242E8" w:rsidRPr="009242E8" w:rsidRDefault="009242E8" w:rsidP="009242E8">
      <w:pPr>
        <w:rPr>
          <w:sz w:val="24"/>
          <w:szCs w:val="24"/>
          <w:lang w:eastAsia="pt-BR"/>
        </w:rPr>
      </w:pPr>
    </w:p>
    <w:p w14:paraId="46D0DB2A" w14:textId="77777777" w:rsidR="009242E8" w:rsidRPr="009242E8" w:rsidRDefault="009242E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242E8">
        <w:rPr>
          <w:rFonts w:ascii="Courier New" w:hAnsi="Courier New" w:cs="Courier New"/>
          <w:b/>
          <w:sz w:val="24"/>
          <w:szCs w:val="24"/>
        </w:rPr>
        <w:t>_________________________</w:t>
      </w:r>
    </w:p>
    <w:p w14:paraId="5574BE96" w14:textId="77777777" w:rsidR="009242E8" w:rsidRPr="009242E8" w:rsidRDefault="009242E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242E8">
        <w:rPr>
          <w:rFonts w:ascii="Courier New" w:hAnsi="Courier New" w:cs="Courier New"/>
          <w:b/>
          <w:sz w:val="24"/>
          <w:szCs w:val="24"/>
        </w:rPr>
        <w:t>Neila Medeiros Carriço</w:t>
      </w:r>
    </w:p>
    <w:p w14:paraId="7AC062A5" w14:textId="77777777" w:rsidR="009242E8" w:rsidRPr="009242E8" w:rsidRDefault="009242E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242E8">
        <w:rPr>
          <w:rFonts w:ascii="Courier New" w:hAnsi="Courier New" w:cs="Courier New"/>
          <w:b/>
          <w:bCs/>
          <w:sz w:val="24"/>
          <w:szCs w:val="24"/>
        </w:rPr>
        <w:t>EQUIPE DE APOIO</w:t>
      </w:r>
    </w:p>
    <w:p w14:paraId="41955232" w14:textId="6B8E5E04" w:rsidR="009242E8" w:rsidRDefault="009242E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</w:p>
    <w:p w14:paraId="455A89D2" w14:textId="77777777" w:rsidR="000D0876" w:rsidRDefault="000D0876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</w:p>
    <w:p w14:paraId="4FB99D30" w14:textId="5B158A67" w:rsidR="00135491" w:rsidRDefault="004E239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</w:t>
      </w:r>
    </w:p>
    <w:p w14:paraId="03C86CA0" w14:textId="63E41A40" w:rsidR="00135491" w:rsidRPr="009242E8" w:rsidRDefault="000E44CA" w:rsidP="00135491">
      <w:pPr>
        <w:spacing w:after="0" w:line="240" w:lineRule="auto"/>
        <w:ind w:left="-284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Rosilene Maria da Costa</w:t>
      </w:r>
    </w:p>
    <w:p w14:paraId="3AFBDE5D" w14:textId="77777777" w:rsidR="00135491" w:rsidRPr="009242E8" w:rsidRDefault="00135491" w:rsidP="00135491">
      <w:pPr>
        <w:spacing w:after="0" w:line="240" w:lineRule="auto"/>
        <w:ind w:left="-28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242E8">
        <w:rPr>
          <w:rFonts w:ascii="Courier New" w:hAnsi="Courier New" w:cs="Courier New"/>
          <w:b/>
          <w:bCs/>
          <w:sz w:val="24"/>
          <w:szCs w:val="24"/>
        </w:rPr>
        <w:t>EQUIPE DE APOIO</w:t>
      </w:r>
    </w:p>
    <w:p w14:paraId="7311BBCE" w14:textId="77777777" w:rsidR="00DA7BA7" w:rsidRPr="009242E8" w:rsidRDefault="00DA7BA7" w:rsidP="00994213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14:paraId="00CA1337" w14:textId="77777777" w:rsidR="009242E8" w:rsidRPr="009242E8" w:rsidRDefault="009242E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</w:p>
    <w:p w14:paraId="634FCE7D" w14:textId="77777777" w:rsidR="009242E8" w:rsidRPr="009242E8" w:rsidRDefault="009242E8" w:rsidP="009242E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242E8">
        <w:rPr>
          <w:rFonts w:ascii="Courier New" w:hAnsi="Courier New" w:cs="Courier New"/>
          <w:b/>
          <w:sz w:val="24"/>
          <w:szCs w:val="24"/>
        </w:rPr>
        <w:t>__________________________</w:t>
      </w:r>
    </w:p>
    <w:p w14:paraId="04926141" w14:textId="77777777" w:rsidR="0000378C" w:rsidRDefault="0000378C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  <w:r w:rsidRPr="0000378C">
        <w:rPr>
          <w:rFonts w:ascii="Courier New" w:hAnsi="Courier New" w:cs="Courier New"/>
          <w:b/>
          <w:sz w:val="24"/>
          <w:szCs w:val="24"/>
        </w:rPr>
        <w:t xml:space="preserve">José de Neves </w:t>
      </w:r>
      <w:proofErr w:type="spellStart"/>
      <w:r w:rsidRPr="0000378C">
        <w:rPr>
          <w:rFonts w:ascii="Courier New" w:hAnsi="Courier New" w:cs="Courier New"/>
          <w:b/>
          <w:sz w:val="24"/>
          <w:szCs w:val="24"/>
        </w:rPr>
        <w:t>Contijo</w:t>
      </w:r>
      <w:proofErr w:type="spellEnd"/>
      <w:r w:rsidRPr="009242E8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4009E9BE" w14:textId="6637C521" w:rsidR="009242E8" w:rsidRPr="009242E8" w:rsidRDefault="009242E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  <w:r w:rsidRPr="009242E8">
        <w:rPr>
          <w:rFonts w:ascii="Courier New" w:hAnsi="Courier New" w:cs="Courier New"/>
          <w:b/>
          <w:sz w:val="24"/>
          <w:szCs w:val="24"/>
        </w:rPr>
        <w:t>Licitante</w:t>
      </w:r>
    </w:p>
    <w:p w14:paraId="5758FF21" w14:textId="77777777" w:rsidR="009242E8" w:rsidRPr="009242E8" w:rsidRDefault="009242E8" w:rsidP="009242E8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</w:p>
    <w:p w14:paraId="4FD4F4BB" w14:textId="77777777" w:rsidR="00DF32E5" w:rsidRDefault="00DF32E5" w:rsidP="00297998">
      <w:pPr>
        <w:spacing w:after="0" w:line="240" w:lineRule="auto"/>
        <w:ind w:left="-284"/>
        <w:jc w:val="both"/>
        <w:rPr>
          <w:rFonts w:ascii="Courier New" w:hAnsi="Courier New" w:cs="Courier New"/>
          <w:sz w:val="24"/>
          <w:szCs w:val="24"/>
        </w:rPr>
      </w:pPr>
    </w:p>
    <w:p w14:paraId="71240C4A" w14:textId="77777777" w:rsidR="00813B3F" w:rsidRPr="009242E8" w:rsidRDefault="00813B3F" w:rsidP="00813B3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9242E8">
        <w:rPr>
          <w:rFonts w:ascii="Courier New" w:hAnsi="Courier New" w:cs="Courier New"/>
          <w:b/>
          <w:sz w:val="24"/>
          <w:szCs w:val="24"/>
        </w:rPr>
        <w:t>__________________________</w:t>
      </w:r>
    </w:p>
    <w:p w14:paraId="4060B2DC" w14:textId="73582CC0" w:rsidR="00813B3F" w:rsidRPr="0000378C" w:rsidRDefault="0000378C" w:rsidP="00813B3F">
      <w:pPr>
        <w:spacing w:after="0" w:line="240" w:lineRule="auto"/>
        <w:ind w:left="-28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378C">
        <w:rPr>
          <w:rFonts w:ascii="Courier New" w:hAnsi="Courier New" w:cs="Courier New"/>
          <w:b/>
          <w:bCs/>
          <w:sz w:val="24"/>
          <w:szCs w:val="24"/>
        </w:rPr>
        <w:t xml:space="preserve">Lucas de Medeiros </w:t>
      </w:r>
      <w:proofErr w:type="spellStart"/>
      <w:r w:rsidRPr="0000378C">
        <w:rPr>
          <w:rFonts w:ascii="Courier New" w:hAnsi="Courier New" w:cs="Courier New"/>
          <w:b/>
          <w:bCs/>
          <w:sz w:val="24"/>
          <w:szCs w:val="24"/>
        </w:rPr>
        <w:t>Juraszek</w:t>
      </w:r>
      <w:proofErr w:type="spellEnd"/>
    </w:p>
    <w:p w14:paraId="1393C35B" w14:textId="0F926DE4" w:rsidR="00182523" w:rsidRPr="005446F1" w:rsidRDefault="00813B3F" w:rsidP="005446F1">
      <w:pPr>
        <w:spacing w:after="0" w:line="240" w:lineRule="auto"/>
        <w:ind w:left="-284"/>
        <w:jc w:val="center"/>
        <w:rPr>
          <w:rFonts w:ascii="Courier New" w:hAnsi="Courier New" w:cs="Courier New"/>
          <w:b/>
          <w:sz w:val="24"/>
          <w:szCs w:val="24"/>
        </w:rPr>
      </w:pPr>
      <w:r w:rsidRPr="009242E8">
        <w:rPr>
          <w:rFonts w:ascii="Courier New" w:hAnsi="Courier New" w:cs="Courier New"/>
          <w:b/>
          <w:sz w:val="24"/>
          <w:szCs w:val="24"/>
        </w:rPr>
        <w:t>Licitante</w:t>
      </w:r>
    </w:p>
    <w:sectPr w:rsidR="00182523" w:rsidRPr="005446F1" w:rsidSect="00044125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7E42" w14:textId="77777777" w:rsidR="00A96221" w:rsidRDefault="00A96221" w:rsidP="00A41AD5">
      <w:pPr>
        <w:spacing w:after="0" w:line="240" w:lineRule="auto"/>
      </w:pPr>
      <w:r>
        <w:separator/>
      </w:r>
    </w:p>
  </w:endnote>
  <w:endnote w:type="continuationSeparator" w:id="0">
    <w:p w14:paraId="0A435D34" w14:textId="77777777" w:rsidR="00A96221" w:rsidRDefault="00A96221" w:rsidP="00A4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8B9A" w14:textId="46274D30" w:rsidR="001B6E6F" w:rsidRPr="001B6E6F" w:rsidRDefault="001B6E6F" w:rsidP="001B6E6F">
    <w:pPr>
      <w:spacing w:after="0" w:line="240" w:lineRule="auto"/>
      <w:ind w:left="-142" w:right="17"/>
      <w:rPr>
        <w:rFonts w:ascii="Times New Roman" w:hAnsi="Times New Roman"/>
        <w:i/>
        <w:sz w:val="20"/>
        <w:u w:val="single"/>
      </w:rPr>
    </w:pPr>
    <w:r>
      <w:rPr>
        <w:rFonts w:ascii="Times New Roman" w:hAnsi="Times New Roman"/>
        <w:i/>
        <w:sz w:val="20"/>
      </w:rPr>
      <w:t>Rua Suruí, Sala 01, nº 123, Centro, Rondolândia-Mato Grosso-</w:t>
    </w:r>
    <w:hyperlink r:id="rId1">
      <w:r>
        <w:rPr>
          <w:rFonts w:ascii="Times New Roman" w:hAnsi="Times New Roman"/>
          <w:i/>
          <w:sz w:val="20"/>
          <w:u w:val="single"/>
        </w:rPr>
        <w:t>www.rondolandia.mt.gov.br</w:t>
      </w:r>
    </w:hyperlink>
    <w:r>
      <w:t xml:space="preserve"> - </w:t>
    </w:r>
    <w:r>
      <w:rPr>
        <w:rFonts w:ascii="Times New Roman" w:hAnsi="Times New Roman"/>
        <w:i/>
        <w:sz w:val="20"/>
      </w:rPr>
      <w:t xml:space="preserve">Cep:78.338-000 </w:t>
    </w:r>
  </w:p>
  <w:p w14:paraId="3B11C834" w14:textId="77777777" w:rsidR="001B6E6F" w:rsidRDefault="001B6E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360A" w14:textId="77777777" w:rsidR="00A96221" w:rsidRDefault="00A96221" w:rsidP="00A41AD5">
      <w:pPr>
        <w:spacing w:after="0" w:line="240" w:lineRule="auto"/>
      </w:pPr>
      <w:r>
        <w:separator/>
      </w:r>
    </w:p>
  </w:footnote>
  <w:footnote w:type="continuationSeparator" w:id="0">
    <w:p w14:paraId="6286810C" w14:textId="77777777" w:rsidR="00A96221" w:rsidRDefault="00A96221" w:rsidP="00A4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3" w:type="dxa"/>
      <w:tblInd w:w="-459" w:type="dxa"/>
      <w:tblLook w:val="04A0" w:firstRow="1" w:lastRow="0" w:firstColumn="1" w:lastColumn="0" w:noHBand="0" w:noVBand="1"/>
    </w:tblPr>
    <w:tblGrid>
      <w:gridCol w:w="2127"/>
      <w:gridCol w:w="5809"/>
      <w:gridCol w:w="2257"/>
    </w:tblGrid>
    <w:tr w:rsidR="00A41AD5" w14:paraId="3F022EA7" w14:textId="77777777" w:rsidTr="004172ED">
      <w:trPr>
        <w:trHeight w:val="1408"/>
      </w:trPr>
      <w:tc>
        <w:tcPr>
          <w:tcW w:w="2127" w:type="dxa"/>
        </w:tcPr>
        <w:p w14:paraId="41F8C191" w14:textId="77777777" w:rsidR="00A41AD5" w:rsidRDefault="00A41AD5" w:rsidP="00A41AD5">
          <w:pPr>
            <w:pStyle w:val="Cabealho"/>
            <w:jc w:val="center"/>
          </w:pPr>
          <w:r w:rsidRPr="00FB6474">
            <w:rPr>
              <w:noProof/>
              <w:sz w:val="26"/>
              <w:szCs w:val="26"/>
              <w:lang w:eastAsia="pt-BR"/>
            </w:rPr>
            <w:drawing>
              <wp:inline distT="0" distB="0" distL="0" distR="0" wp14:anchorId="703A4C53" wp14:editId="078EFBCD">
                <wp:extent cx="1203960" cy="960120"/>
                <wp:effectExtent l="0" t="0" r="0" b="0"/>
                <wp:docPr id="7" name="Imagem 7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9" w:type="dxa"/>
        </w:tcPr>
        <w:p w14:paraId="7F26AE5D" w14:textId="77777777" w:rsidR="00A41AD5" w:rsidRDefault="00A41AD5" w:rsidP="00A41AD5">
          <w:pPr>
            <w:pStyle w:val="Cabealho"/>
            <w:jc w:val="center"/>
            <w:rPr>
              <w:b/>
            </w:rPr>
          </w:pPr>
        </w:p>
        <w:p w14:paraId="09FC2C0F" w14:textId="77777777" w:rsidR="00A41AD5" w:rsidRPr="00A41AD5" w:rsidRDefault="00A41AD5" w:rsidP="00A41AD5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A41AD5">
            <w:rPr>
              <w:rFonts w:ascii="Times New Roman" w:hAnsi="Times New Roman" w:cs="Times New Roman"/>
              <w:b/>
            </w:rPr>
            <w:t>ESTADO DE MATO GROSSO</w:t>
          </w:r>
        </w:p>
        <w:p w14:paraId="2A33021C" w14:textId="77777777" w:rsidR="00A41AD5" w:rsidRPr="00A41AD5" w:rsidRDefault="00A41AD5" w:rsidP="00A41AD5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A41AD5">
            <w:rPr>
              <w:rFonts w:ascii="Times New Roman" w:hAnsi="Times New Roman" w:cs="Times New Roman"/>
              <w:b/>
            </w:rPr>
            <w:t>PREFEITURA MUNICIPAL DE RONDOLÂNDIA</w:t>
          </w:r>
        </w:p>
        <w:p w14:paraId="01E4AAAB" w14:textId="5D6229DB" w:rsidR="00A41AD5" w:rsidRPr="00A41AD5" w:rsidRDefault="00C87060" w:rsidP="00A41AD5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COMISSÃO DE COMPRAS</w:t>
          </w:r>
        </w:p>
        <w:p w14:paraId="3C7401F7" w14:textId="5FD95D50" w:rsidR="00A41AD5" w:rsidRPr="00535270" w:rsidRDefault="00A41AD5" w:rsidP="00001BDF">
          <w:pPr>
            <w:pStyle w:val="Cabealho"/>
            <w:jc w:val="center"/>
            <w:rPr>
              <w:rFonts w:ascii="Aparajita" w:hAnsi="Aparajita" w:cs="Aparajita"/>
              <w:b/>
            </w:rPr>
          </w:pPr>
          <w:r w:rsidRPr="00A41AD5">
            <w:rPr>
              <w:rFonts w:ascii="Times New Roman" w:hAnsi="Times New Roman" w:cs="Times New Roman"/>
              <w:b/>
            </w:rPr>
            <w:t xml:space="preserve">GESTÃO </w:t>
          </w:r>
          <w:r w:rsidR="00AA5402">
            <w:rPr>
              <w:rFonts w:ascii="Times New Roman" w:hAnsi="Times New Roman" w:cs="Times New Roman"/>
              <w:b/>
            </w:rPr>
            <w:t>202</w:t>
          </w:r>
          <w:r w:rsidR="00001BDF">
            <w:rPr>
              <w:rFonts w:ascii="Times New Roman" w:hAnsi="Times New Roman" w:cs="Times New Roman"/>
              <w:b/>
            </w:rPr>
            <w:t>5</w:t>
          </w:r>
          <w:r w:rsidR="00AA5402">
            <w:rPr>
              <w:rFonts w:ascii="Times New Roman" w:hAnsi="Times New Roman" w:cs="Times New Roman"/>
              <w:b/>
            </w:rPr>
            <w:t>/202</w:t>
          </w:r>
          <w:r w:rsidR="00001BDF">
            <w:rPr>
              <w:rFonts w:ascii="Times New Roman" w:hAnsi="Times New Roman" w:cs="Times New Roman"/>
              <w:b/>
            </w:rPr>
            <w:t>8</w:t>
          </w:r>
        </w:p>
      </w:tc>
      <w:tc>
        <w:tcPr>
          <w:tcW w:w="2257" w:type="dxa"/>
        </w:tcPr>
        <w:p w14:paraId="497C4224" w14:textId="77777777" w:rsidR="00A41AD5" w:rsidRDefault="00A41AD5" w:rsidP="00A41AD5">
          <w:pPr>
            <w:pStyle w:val="Cabealho"/>
            <w:jc w:val="right"/>
          </w:pPr>
          <w:r w:rsidRPr="00FB6474">
            <w:rPr>
              <w:noProof/>
              <w:sz w:val="26"/>
              <w:szCs w:val="26"/>
              <w:lang w:eastAsia="pt-BR"/>
            </w:rPr>
            <w:drawing>
              <wp:inline distT="0" distB="0" distL="0" distR="0" wp14:anchorId="135E8D77" wp14:editId="2D65C53B">
                <wp:extent cx="1203960" cy="960120"/>
                <wp:effectExtent l="0" t="0" r="0" b="0"/>
                <wp:docPr id="8" name="Imagem 8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C492C3" w14:textId="77777777" w:rsidR="00A41AD5" w:rsidRDefault="00A41AD5" w:rsidP="00A41AD5">
    <w:pPr>
      <w:pStyle w:val="Cabealho"/>
    </w:pPr>
  </w:p>
  <w:p w14:paraId="7D3F115C" w14:textId="77777777" w:rsidR="00A41AD5" w:rsidRDefault="00A41A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840BD"/>
    <w:multiLevelType w:val="hybridMultilevel"/>
    <w:tmpl w:val="F1781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1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AD5"/>
    <w:rsid w:val="00000B81"/>
    <w:rsid w:val="00001BDF"/>
    <w:rsid w:val="0000378C"/>
    <w:rsid w:val="00015DC0"/>
    <w:rsid w:val="00044125"/>
    <w:rsid w:val="00052DA4"/>
    <w:rsid w:val="00053103"/>
    <w:rsid w:val="000648CB"/>
    <w:rsid w:val="000721B8"/>
    <w:rsid w:val="00072EE5"/>
    <w:rsid w:val="0008327D"/>
    <w:rsid w:val="000948B5"/>
    <w:rsid w:val="000C66E9"/>
    <w:rsid w:val="000D0876"/>
    <w:rsid w:val="000E44CA"/>
    <w:rsid w:val="00113B9C"/>
    <w:rsid w:val="0011422C"/>
    <w:rsid w:val="001171CD"/>
    <w:rsid w:val="00135491"/>
    <w:rsid w:val="00151867"/>
    <w:rsid w:val="001541D7"/>
    <w:rsid w:val="001579CA"/>
    <w:rsid w:val="00173870"/>
    <w:rsid w:val="00182523"/>
    <w:rsid w:val="001A58B4"/>
    <w:rsid w:val="001A7284"/>
    <w:rsid w:val="001B6E6F"/>
    <w:rsid w:val="0021101C"/>
    <w:rsid w:val="0021401C"/>
    <w:rsid w:val="00223DDE"/>
    <w:rsid w:val="00232565"/>
    <w:rsid w:val="002927A3"/>
    <w:rsid w:val="00297998"/>
    <w:rsid w:val="002A1C82"/>
    <w:rsid w:val="002E4087"/>
    <w:rsid w:val="002E4181"/>
    <w:rsid w:val="003003C4"/>
    <w:rsid w:val="00301C40"/>
    <w:rsid w:val="00310F5E"/>
    <w:rsid w:val="00331A93"/>
    <w:rsid w:val="00337920"/>
    <w:rsid w:val="00345686"/>
    <w:rsid w:val="00353B41"/>
    <w:rsid w:val="00362290"/>
    <w:rsid w:val="00366597"/>
    <w:rsid w:val="00377F95"/>
    <w:rsid w:val="003874DE"/>
    <w:rsid w:val="00396DB4"/>
    <w:rsid w:val="00397F2B"/>
    <w:rsid w:val="003C77AD"/>
    <w:rsid w:val="003D32BF"/>
    <w:rsid w:val="003D7B9B"/>
    <w:rsid w:val="003E2898"/>
    <w:rsid w:val="003E4154"/>
    <w:rsid w:val="003F7FB5"/>
    <w:rsid w:val="004411EA"/>
    <w:rsid w:val="00445B7B"/>
    <w:rsid w:val="004A4DF5"/>
    <w:rsid w:val="004A7A1D"/>
    <w:rsid w:val="004B7457"/>
    <w:rsid w:val="004B76C2"/>
    <w:rsid w:val="004C078F"/>
    <w:rsid w:val="004D15C8"/>
    <w:rsid w:val="004E2398"/>
    <w:rsid w:val="004F42BE"/>
    <w:rsid w:val="0050341E"/>
    <w:rsid w:val="0052430D"/>
    <w:rsid w:val="00540563"/>
    <w:rsid w:val="005446F1"/>
    <w:rsid w:val="00556A9C"/>
    <w:rsid w:val="0058587B"/>
    <w:rsid w:val="005963AC"/>
    <w:rsid w:val="005A1548"/>
    <w:rsid w:val="005C279D"/>
    <w:rsid w:val="005E3557"/>
    <w:rsid w:val="005F6342"/>
    <w:rsid w:val="00602573"/>
    <w:rsid w:val="00604A63"/>
    <w:rsid w:val="00611735"/>
    <w:rsid w:val="006160CB"/>
    <w:rsid w:val="00620985"/>
    <w:rsid w:val="00643EFA"/>
    <w:rsid w:val="006545C0"/>
    <w:rsid w:val="00655016"/>
    <w:rsid w:val="006670FD"/>
    <w:rsid w:val="00671960"/>
    <w:rsid w:val="00683E2D"/>
    <w:rsid w:val="006902D9"/>
    <w:rsid w:val="00692C13"/>
    <w:rsid w:val="006C3970"/>
    <w:rsid w:val="006C40E6"/>
    <w:rsid w:val="006C72FA"/>
    <w:rsid w:val="006D1B91"/>
    <w:rsid w:val="006F7979"/>
    <w:rsid w:val="00712DB9"/>
    <w:rsid w:val="00717529"/>
    <w:rsid w:val="00725F54"/>
    <w:rsid w:val="007434BE"/>
    <w:rsid w:val="00750A20"/>
    <w:rsid w:val="00753B99"/>
    <w:rsid w:val="00754970"/>
    <w:rsid w:val="007B05CD"/>
    <w:rsid w:val="007D4F44"/>
    <w:rsid w:val="007E220E"/>
    <w:rsid w:val="007E503B"/>
    <w:rsid w:val="00803D2E"/>
    <w:rsid w:val="00810168"/>
    <w:rsid w:val="008135B8"/>
    <w:rsid w:val="00813B3F"/>
    <w:rsid w:val="00823A56"/>
    <w:rsid w:val="00831B60"/>
    <w:rsid w:val="008432D3"/>
    <w:rsid w:val="008539B6"/>
    <w:rsid w:val="0085752D"/>
    <w:rsid w:val="00861F12"/>
    <w:rsid w:val="008920B6"/>
    <w:rsid w:val="008B7740"/>
    <w:rsid w:val="008C1DC0"/>
    <w:rsid w:val="008C402A"/>
    <w:rsid w:val="008E686E"/>
    <w:rsid w:val="009042AD"/>
    <w:rsid w:val="009124C4"/>
    <w:rsid w:val="009242E8"/>
    <w:rsid w:val="00954BEC"/>
    <w:rsid w:val="00976969"/>
    <w:rsid w:val="00994213"/>
    <w:rsid w:val="009A21DD"/>
    <w:rsid w:val="009B27B3"/>
    <w:rsid w:val="009C3804"/>
    <w:rsid w:val="009D4969"/>
    <w:rsid w:val="00A41AD5"/>
    <w:rsid w:val="00A44BC8"/>
    <w:rsid w:val="00A457C6"/>
    <w:rsid w:val="00A56E0C"/>
    <w:rsid w:val="00A56F79"/>
    <w:rsid w:val="00A71821"/>
    <w:rsid w:val="00A96119"/>
    <w:rsid w:val="00A96221"/>
    <w:rsid w:val="00AA5402"/>
    <w:rsid w:val="00AB2357"/>
    <w:rsid w:val="00AC7761"/>
    <w:rsid w:val="00AD0750"/>
    <w:rsid w:val="00AD7C69"/>
    <w:rsid w:val="00AF39AA"/>
    <w:rsid w:val="00AF4F50"/>
    <w:rsid w:val="00B405D5"/>
    <w:rsid w:val="00B42731"/>
    <w:rsid w:val="00B530C2"/>
    <w:rsid w:val="00B95CB7"/>
    <w:rsid w:val="00B96AF3"/>
    <w:rsid w:val="00B97866"/>
    <w:rsid w:val="00BA6F36"/>
    <w:rsid w:val="00BB59C8"/>
    <w:rsid w:val="00BB7649"/>
    <w:rsid w:val="00BD4306"/>
    <w:rsid w:val="00BD46C7"/>
    <w:rsid w:val="00BE690F"/>
    <w:rsid w:val="00C116CC"/>
    <w:rsid w:val="00C135CE"/>
    <w:rsid w:val="00C26355"/>
    <w:rsid w:val="00C31676"/>
    <w:rsid w:val="00C434DD"/>
    <w:rsid w:val="00C470B9"/>
    <w:rsid w:val="00C76BC8"/>
    <w:rsid w:val="00C87060"/>
    <w:rsid w:val="00C911AA"/>
    <w:rsid w:val="00C954FA"/>
    <w:rsid w:val="00CC301D"/>
    <w:rsid w:val="00CE2D15"/>
    <w:rsid w:val="00D2000F"/>
    <w:rsid w:val="00D20809"/>
    <w:rsid w:val="00D20888"/>
    <w:rsid w:val="00D41C28"/>
    <w:rsid w:val="00D454DA"/>
    <w:rsid w:val="00D55507"/>
    <w:rsid w:val="00D578B4"/>
    <w:rsid w:val="00D60000"/>
    <w:rsid w:val="00D715C6"/>
    <w:rsid w:val="00D83120"/>
    <w:rsid w:val="00DA5AE4"/>
    <w:rsid w:val="00DA5C9A"/>
    <w:rsid w:val="00DA7BA7"/>
    <w:rsid w:val="00DB6A54"/>
    <w:rsid w:val="00DC7F27"/>
    <w:rsid w:val="00DF32E5"/>
    <w:rsid w:val="00DF5F7E"/>
    <w:rsid w:val="00E00E1A"/>
    <w:rsid w:val="00E01436"/>
    <w:rsid w:val="00E12178"/>
    <w:rsid w:val="00E372D6"/>
    <w:rsid w:val="00E508F0"/>
    <w:rsid w:val="00E73373"/>
    <w:rsid w:val="00E90C8A"/>
    <w:rsid w:val="00E943BE"/>
    <w:rsid w:val="00E97D7B"/>
    <w:rsid w:val="00EA16EB"/>
    <w:rsid w:val="00EE691E"/>
    <w:rsid w:val="00EE7988"/>
    <w:rsid w:val="00EE79AA"/>
    <w:rsid w:val="00F1051C"/>
    <w:rsid w:val="00F108C3"/>
    <w:rsid w:val="00F30BFA"/>
    <w:rsid w:val="00F3506F"/>
    <w:rsid w:val="00F35C9B"/>
    <w:rsid w:val="00F3694C"/>
    <w:rsid w:val="00F7351F"/>
    <w:rsid w:val="00F862C1"/>
    <w:rsid w:val="00FC6B55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B5D9"/>
  <w15:docId w15:val="{36963D5D-BBB7-4AF5-918A-9E37A4C2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CB7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95CB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95C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AD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41AD5"/>
  </w:style>
  <w:style w:type="paragraph" w:styleId="Rodap">
    <w:name w:val="footer"/>
    <w:basedOn w:val="Normal"/>
    <w:link w:val="RodapChar"/>
    <w:unhideWhenUsed/>
    <w:rsid w:val="00A41AD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A41AD5"/>
  </w:style>
  <w:style w:type="character" w:customStyle="1" w:styleId="Ttulo1Char">
    <w:name w:val="Título 1 Char"/>
    <w:basedOn w:val="Fontepargpadro"/>
    <w:link w:val="Ttulo1"/>
    <w:rsid w:val="00B95CB7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B95CB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8432D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32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0C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basedOn w:val="Normal"/>
    <w:rsid w:val="00E90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7196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196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6C3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C3970"/>
    <w:pPr>
      <w:widowControl w:val="0"/>
      <w:spacing w:after="0" w:line="240" w:lineRule="auto"/>
      <w:ind w:left="492"/>
      <w:jc w:val="both"/>
    </w:pPr>
    <w:rPr>
      <w:rFonts w:ascii="Garamond" w:eastAsia="Garamond" w:hAnsi="Garamond"/>
      <w:lang w:val="en-US"/>
    </w:rPr>
  </w:style>
  <w:style w:type="character" w:customStyle="1" w:styleId="PargrafodaListaChar">
    <w:name w:val="Parágrafo da Lista Char"/>
    <w:link w:val="PargrafodaLista"/>
    <w:uiPriority w:val="34"/>
    <w:locked/>
    <w:rsid w:val="006C3970"/>
    <w:rPr>
      <w:rFonts w:ascii="Garamond" w:eastAsia="Garamond" w:hAnsi="Garamond" w:cs="Times New Roman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A4DF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A4DF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ndolandia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ndolandia.mt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1204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Rondolândia</dc:creator>
  <cp:keywords/>
  <dc:description/>
  <cp:lastModifiedBy>PC 3</cp:lastModifiedBy>
  <cp:revision>91</cp:revision>
  <cp:lastPrinted>2025-12-30T15:03:00Z</cp:lastPrinted>
  <dcterms:created xsi:type="dcterms:W3CDTF">2020-04-24T16:07:00Z</dcterms:created>
  <dcterms:modified xsi:type="dcterms:W3CDTF">2025-12-30T15:03:00Z</dcterms:modified>
</cp:coreProperties>
</file>